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7B" w:rsidRDefault="007F027B" w:rsidP="007F02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1008" behindDoc="0" locked="0" layoutInCell="1" allowOverlap="1" wp14:anchorId="6357C78E" wp14:editId="398F7412">
            <wp:simplePos x="0" y="0"/>
            <wp:positionH relativeFrom="margin">
              <wp:posOffset>2456180</wp:posOffset>
            </wp:positionH>
            <wp:positionV relativeFrom="paragraph">
              <wp:posOffset>173</wp:posOffset>
            </wp:positionV>
            <wp:extent cx="1733550" cy="10668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5b951a681878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27B" w:rsidRDefault="007F027B" w:rsidP="007F02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27B" w:rsidRDefault="007F027B" w:rsidP="007F02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716A6" w:rsidRPr="007F027B" w:rsidRDefault="007F027B" w:rsidP="007F02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923925</wp:posOffset>
                </wp:positionV>
                <wp:extent cx="6981825" cy="7934325"/>
                <wp:effectExtent l="0" t="0" r="28575" b="2857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7934325"/>
                          <a:chOff x="0" y="0"/>
                          <a:chExt cx="6981825" cy="7934325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0"/>
                            <a:ext cx="6972300" cy="790575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6453" w:rsidRPr="00D96453" w:rsidRDefault="00D96453" w:rsidP="00D9645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D96453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Учитель проводит конкурсные испытания, и выявив победителя, заполняет Протокол и вместе с Положением передает специалисту по сопровождению У-П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9525" y="1123950"/>
                            <a:ext cx="6972300" cy="809625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6453" w:rsidRPr="00D96453" w:rsidRDefault="00D96453" w:rsidP="00D9645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D9645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Специалист по сопровождению У-П представляет протоколы на заседании рабочей группы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2295525"/>
                            <a:ext cx="6972300" cy="2524125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6453" w:rsidRPr="00D96453" w:rsidRDefault="00D96453" w:rsidP="00D9645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D9645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Рабочая группа утверждает протокол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66675" y="2714625"/>
                            <a:ext cx="3381375" cy="20764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CC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4EC" w:rsidRPr="009E04EC" w:rsidRDefault="009E04EC" w:rsidP="009E04EC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E04E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Специалист по сопровождению КР передает протокол КР для заполнения мониторинга;</w:t>
                              </w:r>
                            </w:p>
                            <w:p w:rsidR="009E04EC" w:rsidRPr="009E04EC" w:rsidRDefault="009E04EC" w:rsidP="009E04EC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E04E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КР после заполнения мониторинга возвращает протокол специалисту по сопровождению КР;</w:t>
                              </w:r>
                            </w:p>
                            <w:p w:rsidR="009E04EC" w:rsidRPr="009E04EC" w:rsidRDefault="009E04EC" w:rsidP="009E04EC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E04E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Специалист по сопровождению КР подшивает протокол в папку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3524250" y="2714625"/>
                            <a:ext cx="3381375" cy="206692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CC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4EC" w:rsidRPr="009E04EC" w:rsidRDefault="009E04EC" w:rsidP="009E04EC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ind w:hanging="348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E04E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На заседании рабочей группы (1 р. в месяц) специалист по чествованию победителей формирует список победителей с присвоением определенного "титула";</w:t>
                              </w:r>
                            </w:p>
                            <w:p w:rsidR="009E04EC" w:rsidRPr="009E04EC" w:rsidRDefault="009E04EC" w:rsidP="009E04EC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ind w:hanging="348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E04E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На основании этого списка специалист по техническому и информационному обеспечению готовит звезду и сертификат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5143500"/>
                            <a:ext cx="6972300" cy="1095375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4EC" w:rsidRPr="0075781A" w:rsidRDefault="0075781A" w:rsidP="0075781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4"/>
                                  <w:lang w:eastAsia="ru-RU"/>
                                </w:rPr>
                              </w:pPr>
                              <w:r w:rsidRPr="0075781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Специалист по организации чествования победителей организует церемонию "Зажжения звезды" (готовит пригласительные, через классных руководителей информирует родителей, учителей, учеников о времени и месте проведения мероприятия, решает организационные вопросы по подготовке и проведению чествования победителей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9525" y="7410450"/>
                            <a:ext cx="6972300" cy="523875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81A" w:rsidRPr="0075781A" w:rsidRDefault="0075781A" w:rsidP="0075781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4"/>
                                  <w:lang w:eastAsia="ru-RU"/>
                                </w:rPr>
                              </w:pPr>
                              <w:r w:rsidRPr="0075781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Специалист по информированию размещает информацию в группе "Моя школа"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6562725"/>
                            <a:ext cx="6972300" cy="485775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81A" w:rsidRPr="0075781A" w:rsidRDefault="0075781A" w:rsidP="0075781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4"/>
                                  <w:lang w:eastAsia="ru-RU"/>
                                </w:rPr>
                              </w:pPr>
                              <w:r w:rsidRPr="0075781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Чествование победителей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трелка вниз 14"/>
                        <wps:cNvSpPr/>
                        <wps:spPr>
                          <a:xfrm>
                            <a:off x="3381375" y="7077075"/>
                            <a:ext cx="238125" cy="304800"/>
                          </a:xfrm>
                          <a:prstGeom prst="downArrow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Стрелка вниз 1"/>
                        <wps:cNvSpPr/>
                        <wps:spPr>
                          <a:xfrm>
                            <a:off x="3381375" y="4838700"/>
                            <a:ext cx="238125" cy="304800"/>
                          </a:xfrm>
                          <a:prstGeom prst="downArrow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трелка вниз 2"/>
                        <wps:cNvSpPr/>
                        <wps:spPr>
                          <a:xfrm>
                            <a:off x="3381375" y="819150"/>
                            <a:ext cx="238125" cy="304800"/>
                          </a:xfrm>
                          <a:prstGeom prst="downArrow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трелка вниз 3"/>
                        <wps:cNvSpPr/>
                        <wps:spPr>
                          <a:xfrm>
                            <a:off x="3381375" y="1971675"/>
                            <a:ext cx="238125" cy="304800"/>
                          </a:xfrm>
                          <a:prstGeom prst="downArrow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 вниз 17"/>
                        <wps:cNvSpPr/>
                        <wps:spPr>
                          <a:xfrm>
                            <a:off x="3381375" y="6257925"/>
                            <a:ext cx="238125" cy="304800"/>
                          </a:xfrm>
                          <a:prstGeom prst="downArrow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left:0;text-align:left;margin-left:-10.5pt;margin-top:72.75pt;width:549.75pt;height:624.75pt;z-index:251689984" coordsize="69818,7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2FpAUAADk6AAAOAAAAZHJzL2Uyb0RvYy54bWzsm91u2zYUgO8H7B0E3S/WvywjThG4czCg&#10;aIOlQ68ZmbIFSKJGMbGzq6K7HbCLPcCwNxg2DBvarXsF5Y12SEq048a14iJA5jAJFEn8EXlIfjrn&#10;8OjwySLPjEtMq5QUQ9M+sEwDFzGZpMV0aH7zcvxF3zQqhooJykiBh+YVrswnR59/djgvB9ghM5JN&#10;MDWgkqIazMuhOWOsHPR6VTzDOaoOSIkLSEwIzRGDSzrtTSiaQ+151nMsK+jNCZ2UlMS4quDuU5lo&#10;Hon6kwTH7EWSVJgZ2dCEtjFxpOJ4zo+9o0M0mFJUztK4aQbaoRU5Sgt4qKrqKWLIuKDpB1XlaUxJ&#10;RRJ2EJO8R5IkjbHoA/TGttZ6c0LJRSn6Mh3Mp6USE4h2TU47Vxs/vzylRjqBsYORKlAOY1T/dP36&#10;+vv6X/j91YDbIKN5OR1A1hNanpWntLkxlVe824uE5vw/dMhYCOleKeniBTNiuBlEfbvv+KYRQ1oY&#10;uZ4LF0L+8QwG6YNy8ezLLSV77YN7vH2qOfMS5lK1FFf1aeI6m6ESi1GouAwacXlKWj+DtH6s/67f&#10;g8x+r9/X765/qP+p/6rfGp4UnSim5FYNKhBhd6GFjmvBzJVCs/xQyEz1HA1KWrETTHKDnwxNClNe&#10;zER0+axiIF7I2mbhD61Ilk7GaZaJCzo9H2XUuESwPMbj0Wg85k2GIjeyZcW2klF0W0mohxeF0Wk7&#10;Lc7YVYZ5hVnxNU5g7sHccESTxarHqkEojnHBbJk0QxMs2+lb8NM2k3OClxCNFhXymhPon6q7qaDN&#10;KStp65a9bfLzolhAQxW2PtYwWViVEE8mBVOF87Qg9LYKMuhV82SZvxWSFA2XElucLyALPz0nkyuY&#10;dZRIelVlPE5hrJ+hip0iCriC6QEIZi/gkGRkPjRJc2YaM0K/u+0+zw/LAlJNYw74G5rVtxeIYtPI&#10;vipgwUS253FeigvPDx24oKsp56spxUU+IjCFbIB9GYtTnp9l7WlCSf4KSH3MnwpJqIjh2UMzZrS9&#10;GDGJZWB9jI+PRTZgZInYs+KsjHnlXMB8Lr9cvEK0bCY8A748J+0iRYO1eS/z8pIFOb5gJEnFoljK&#10;tRE9AENK+97JAQRsOLuZHGKR8zYCcLaTI/I5VoGqtu24kd+81ZbcXUFI34oCiV2NELkCFXT2EiHy&#10;1d6+hzRJ9ookQQeSBO3YdyIJoBkw4jiRz5ECCwReiEoJW8GI4zuerTnyeFQRwRGnnUt7zBH26PSR&#10;sANFwnbkO1EkCAIwUwRJQttr9I0lSVy3b7s8A7dpHCsMPKmy3I9GMh5HEW/9XY2aEfws7Yyl1aSN&#10;mk8zagRJ3HY+7TFJHqNts/QhbbZtGodSR9vGBU3DAT50pUkQRPepl2iaPCwXiaCJ8rNpmuyVfRN1&#10;0EzEu72zp0RyxLc9F1R3/g5aaiVBtGLf2FbkcxVF6g2td7v1o2pXq/TdcvHtiatVcER53R4WR8D5&#10;yncAtMd1+45Z6wZugNBubYH0trpcbcGDziRRPtfQs63GgNkAE99x+5olj8xXovxuD4slzb6OZsnO&#10;LIE9ru0sEdt7nVkitZLAD5zwo15Xr++HGiSPDCTK9aZBslfGjb2MIPnl+s316/qP+l39FiJu6t9E&#10;+MifBuQA+6MzRZRblYfXWCH8re3ggBrC92yE29W1vL7ybm6wbyZkXhxTSuZi431tX52HnHD9/0ag&#10;SHUznuT2qBAZFLJLSe163d31qumxX/RQWsgmeOzMDq8P5sq6d0Sz4xHHoml27BU7nG3sUPv8nXZ7&#10;V/WOvh3Z6/FnGh0aHTp2levK///YVXcbOtTG/p3RYUehzcNGbmzKaHZodmh27Ac77GWg2SabRfm6&#10;7kwPCDILm8CP5S6Mpoemh6bHvdNDfH0H3yeKGMvmW0r+AeTqNZyvfvF59B8AAAD//wMAUEsDBBQA&#10;BgAIAAAAIQBiofwX4gAAAA0BAAAPAAAAZHJzL2Rvd25yZXYueG1sTI9BT8JAEIXvJv6HzZh4g23B&#10;KtRuCSHqiZgIJobb0B3ahu5u013a8u8dTnp7k/fy5nvZajSN6KnztbMK4mkEgmzhdG1LBd/798kC&#10;hA9oNTbOkoIreVjl93cZptoN9ov6XSgFl1ifooIqhDaV0hcVGfRT15Jl7+Q6g4HPrpS6w4HLTSNn&#10;UfQsDdaWP1TY0qai4ry7GAUfAw7refzWb8+nzfWwTz5/tjEp9fgwrl9BBBrDXxhu+IwOOTMd3cVq&#10;LxoFk1nMWwIbT0kC4paIXhasjqzmyyQCmWfy/4r8FwAA//8DAFBLAQItABQABgAIAAAAIQC2gziS&#10;/gAAAOEBAAATAAAAAAAAAAAAAAAAAAAAAABbQ29udGVudF9UeXBlc10ueG1sUEsBAi0AFAAGAAgA&#10;AAAhADj9If/WAAAAlAEAAAsAAAAAAAAAAAAAAAAALwEAAF9yZWxzLy5yZWxzUEsBAi0AFAAGAAgA&#10;AAAhAKFxbYWkBQAAOToAAA4AAAAAAAAAAAAAAAAALgIAAGRycy9lMm9Eb2MueG1sUEsBAi0AFAAG&#10;AAgAAAAhAGKh/BfiAAAADQEAAA8AAAAAAAAAAAAAAAAA/gcAAGRycy9kb3ducmV2LnhtbFBLBQYA&#10;AAAABAAEAPMAAAANCQAAAAA=&#10;">
                <v:rect id="Прямоугольник 4" o:spid="_x0000_s1027" style="position:absolute;width:69723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rP8MA&#10;AADaAAAADwAAAGRycy9kb3ducmV2LnhtbESPQWsCMRSE74L/IbyCN822iC2rUWpF6k3UluLtsXnd&#10;LG5els1Tt/31jVDwOMzMN8xs0flaXaiNVWADj6MMFHERbMWlgY/DevgCKgqyxTowGfihCIt5vzfD&#10;3IYr7+iyl1IlCMccDTiRJtc6Fo48xlFoiJP3HVqPkmRbatviNcF9rZ+ybKI9VpwWHDb05qg47c/e&#10;wHJ9+npmTxM5yqravv92n9uNM2bw0L1OQQl1cg//tzfWwBhuV9IN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IrP8MAAADaAAAADwAAAAAAAAAAAAAAAACYAgAAZHJzL2Rv&#10;d25yZXYueG1sUEsFBgAAAAAEAAQA9QAAAIgDAAAAAA==&#10;" fillcolor="#fcf" strokecolor="#f9f" strokeweight="1pt">
                  <v:textbox>
                    <w:txbxContent>
                      <w:p w:rsidR="00D96453" w:rsidRPr="00D96453" w:rsidRDefault="00D96453" w:rsidP="00D9645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9645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Учитель проводит конкурсные испытания, и выявив победителя, заполняет Протокол и вместе с Положением передает специалисту по сопровождению У-П</w:t>
                        </w:r>
                      </w:p>
                    </w:txbxContent>
                  </v:textbox>
                </v:rect>
                <v:rect id="Прямоугольник 5" o:spid="_x0000_s1028" style="position:absolute;left:95;top:11239;width:69723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6OpMMA&#10;AADaAAAADwAAAGRycy9kb3ducmV2LnhtbESPQWsCMRSE74L/IbyCN822oC2rUWpF6k3UluLtsXnd&#10;LG5els1Tt/31jVDwOMzMN8xs0flaXaiNVWADj6MMFHERbMWlgY/DevgCKgqyxTowGfihCIt5vzfD&#10;3IYr7+iyl1IlCMccDTiRJtc6Fo48xlFoiJP3HVqPkmRbatviNcF9rZ+ybKI9VpwWHDb05qg47c/e&#10;wHJ9+npmTxM5yqravv92n9uNM2bw0L1OQQl1cg//tzfWwBhuV9IN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6OpMMAAADaAAAADwAAAAAAAAAAAAAAAACYAgAAZHJzL2Rv&#10;d25yZXYueG1sUEsFBgAAAAAEAAQA9QAAAIgDAAAAAA==&#10;" fillcolor="#fcf" strokecolor="#f9f" strokeweight="1pt">
                  <v:textbox>
                    <w:txbxContent>
                      <w:p w:rsidR="00D96453" w:rsidRPr="00D96453" w:rsidRDefault="00D96453" w:rsidP="00D9645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9645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по сопровождению У-П представляет протоколы на заседании рабочей группы</w:t>
                        </w:r>
                      </w:p>
                    </w:txbxContent>
                  </v:textbox>
                </v:rect>
                <v:rect id="Прямоугольник 6" o:spid="_x0000_s1029" style="position:absolute;top:22955;width:69723;height:25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P7cAA&#10;AADaAAAADwAAAGRycy9kb3ducmV2LnhtbESP0YrCMBRE3wX/IVzBN02toks1iiiK4JN1P+DSXNti&#10;c1OaaLv79UYQfBxm5gyz2nSmEk9qXGlZwWQcgSDOrC45V/B7PYx+QDiPrLGyTAr+yMFm3e+tMNG2&#10;5Qs9U5+LAGGXoILC+zqR0mUFGXRjWxMH72Ybgz7IJpe6wTbATSXjKJpLgyWHhQJr2hWU3dOHUYAz&#10;ni520/+svcXn6+F4P+5lFSs1HHTbJQhPnf+GP+2TVjCH95Vw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RP7cAAAADaAAAADwAAAAAAAAAAAAAAAACYAgAAZHJzL2Rvd25y&#10;ZXYueG1sUEsFBgAAAAAEAAQA9QAAAIUDAAAAAA==&#10;" fillcolor="#fcf" strokecolor="#f9f" strokeweight="1pt">
                  <v:textbox>
                    <w:txbxContent>
                      <w:p w:rsidR="00D96453" w:rsidRPr="00D96453" w:rsidRDefault="00D96453" w:rsidP="00D9645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9645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Рабочая группа утверждает протокол</w:t>
                        </w:r>
                      </w:p>
                    </w:txbxContent>
                  </v:textbox>
                </v:rect>
                <v:rect id="Прямоугольник 7" o:spid="_x0000_s1030" style="position:absolute;left:666;top:27146;width:33814;height:20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zfMMA&#10;AADaAAAADwAAAGRycy9kb3ducmV2LnhtbESPT2vCQBTE74LfYXlCb7rRQJXoKtYSaC9CVfD6yL78&#10;wezbkN0maT59tyD0OMzMb5jdYTC16Kh1lWUFy0UEgjizuuJCwe2azjcgnEfWWFsmBT/k4LCfTnaY&#10;aNvzF3UXX4gAYZeggtL7JpHSZSUZdAvbEAcvt61BH2RbSN1iH+CmlqsoepUGKw4LJTZ0Kil7XL6N&#10;gvwtWp/S5vPa5/ZejedV/D72sVIvs+G4BeFp8P/hZ/tDK1jD35V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MzfMMAAADaAAAADwAAAAAAAAAAAAAAAACYAgAAZHJzL2Rv&#10;d25yZXYueG1sUEsFBgAAAAAEAAQA9QAAAIgDAAAAAA==&#10;" fillcolor="#ff9" strokecolor="#cc0" strokeweight="1pt">
                  <v:textbox>
                    <w:txbxContent>
                      <w:p w:rsidR="009E04EC" w:rsidRPr="009E04EC" w:rsidRDefault="009E04EC" w:rsidP="009E04EC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E04EC">
                          <w:rPr>
                            <w:color w:val="000000" w:themeColor="text1"/>
                            <w:sz w:val="28"/>
                            <w:szCs w:val="28"/>
                          </w:rPr>
                          <w:t>Специалист по сопровождению КР передает протокол КР для заполнения мониторинга;</w:t>
                        </w:r>
                      </w:p>
                      <w:p w:rsidR="009E04EC" w:rsidRPr="009E04EC" w:rsidRDefault="009E04EC" w:rsidP="009E04EC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E04EC">
                          <w:rPr>
                            <w:color w:val="000000" w:themeColor="text1"/>
                            <w:sz w:val="28"/>
                            <w:szCs w:val="28"/>
                          </w:rPr>
                          <w:t>КР после заполнения мониторинга возвращает протокол специалисту по сопровождению КР;</w:t>
                        </w:r>
                      </w:p>
                      <w:p w:rsidR="009E04EC" w:rsidRPr="009E04EC" w:rsidRDefault="009E04EC" w:rsidP="009E04EC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E04EC">
                          <w:rPr>
                            <w:color w:val="000000" w:themeColor="text1"/>
                            <w:sz w:val="28"/>
                            <w:szCs w:val="28"/>
                          </w:rPr>
                          <w:t>Специалист по сопровождению КР подшивает протокол в папку</w:t>
                        </w:r>
                      </w:p>
                    </w:txbxContent>
                  </v:textbox>
                </v:rect>
                <v:rect id="Прямоугольник 8" o:spid="_x0000_s1031" style="position:absolute;left:35242;top:27146;width:33814;height:20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nDsEA&#10;AADaAAAADwAAAGRycy9kb3ducmV2LnhtbERPy2rCQBTdC/7DcIXudGICraSOwaYEdFOoFrq9ZG4e&#10;NHMnZKZJ9OudRaHLw3nvs9l0YqTBtZYVbDcRCOLS6pZrBV/XYr0D4Tyyxs4yKbiRg+ywXOwx1Xbi&#10;TxovvhYhhF2KChrv+1RKVzZk0G1sTxy4yg4GfYBDLfWAUwg3nYyj6FkabDk0NNhT3lD5c/k1Cqq3&#10;6CUv+vN1qux3e/+Ik/f7lCj1tJqPryA8zf5f/Oc+aQVha7gSboA8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cpw7BAAAA2gAAAA8AAAAAAAAAAAAAAAAAmAIAAGRycy9kb3du&#10;cmV2LnhtbFBLBQYAAAAABAAEAPUAAACGAwAAAAA=&#10;" fillcolor="#ff9" strokecolor="#cc0" strokeweight="1pt">
                  <v:textbox>
                    <w:txbxContent>
                      <w:p w:rsidR="009E04EC" w:rsidRPr="009E04EC" w:rsidRDefault="009E04EC" w:rsidP="009E04EC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ind w:hanging="348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E04EC">
                          <w:rPr>
                            <w:color w:val="000000" w:themeColor="text1"/>
                            <w:sz w:val="28"/>
                            <w:szCs w:val="28"/>
                          </w:rPr>
                          <w:t>На заседании рабочей группы (1 р. в месяц) специалист по чествованию победителей формирует список победителей с присвоением определенного "титула";</w:t>
                        </w:r>
                      </w:p>
                      <w:p w:rsidR="009E04EC" w:rsidRPr="009E04EC" w:rsidRDefault="009E04EC" w:rsidP="009E04EC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ind w:hanging="348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E04EC">
                          <w:rPr>
                            <w:color w:val="000000" w:themeColor="text1"/>
                            <w:sz w:val="28"/>
                            <w:szCs w:val="28"/>
                          </w:rPr>
                          <w:t>На основании этого списка специалист по техническому и информационному обеспечению готовит звезду и сертификат</w:t>
                        </w:r>
                      </w:p>
                    </w:txbxContent>
                  </v:textbox>
                </v:rect>
                <v:rect id="Прямоугольник 9" o:spid="_x0000_s1032" style="position:absolute;top:51435;width:69723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zJcIA&#10;AADaAAAADwAAAGRycy9kb3ducmV2LnhtbESPQWsCMRSE7wX/Q3hCbzVrW0q7NYqUVgRP6l68PTev&#10;m8XNS0yirv++EQoeh5n5hpnMetuJM4XYOlYwHhUgiGunW24UVNufp3cQMSFr7ByTgitFmE0HDxMs&#10;tbvwms6b1IgM4ViiApOSL6WMtSGLceQ8cfZ+XbCYsgyN1AEvGW47+VwUb9Jiy3nBoKcvQ/Vhc7IK&#10;lpXF0+5FLvw+8Pr4+r33ZrdS6nHYzz9BJOrTPfzfXmoFH3C7km+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nMlwgAAANoAAAAPAAAAAAAAAAAAAAAAAJgCAABkcnMvZG93&#10;bnJldi54bWxQSwUGAAAAAAQABAD1AAAAhwMAAAAA&#10;" fillcolor="#fcf" strokecolor="#f9f" strokeweight="1pt">
                  <v:textbox inset=",,2mm">
                    <w:txbxContent>
                      <w:p w:rsidR="009E04EC" w:rsidRPr="0075781A" w:rsidRDefault="0075781A" w:rsidP="0075781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75781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по организации чествования победителей организует церемонию "Зажжения звезды" (готовит пригласительные, через классных руководителей информирует родителей, учителей, учеников о времени и месте проведения мероприятия, решает организационные вопросы по подготовке и проведению чествования победителей</w:t>
                        </w:r>
                      </w:p>
                    </w:txbxContent>
                  </v:textbox>
                </v:rect>
                <v:rect id="Прямоугольник 10" o:spid="_x0000_s1033" style="position:absolute;left:95;top:74104;width:69723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wkcQA&#10;AADbAAAADwAAAGRycy9kb3ducmV2LnhtbESPQU8CQQyF7yT+h0lNuMEsHtCsDEQ0BG4E1BhvzU7d&#10;2bDT2exUWP319kDirc17fe/rYjXE1pypz01iB7NpAYa4Sr7h2sHb62byACYLssc2MTn4oQyr5c1o&#10;gaVPFz7Q+Si10RDOJToIIl1pba4CRczT1BGr9pX6iKJrX1vf40XDY2vvimJuIzasDQE7eg5UnY7f&#10;0cF6c/q450hz+ZSXZr/9Hd73u+Dc+HZ4egQjNMi/+Xq984qv9PqLDm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8JHEAAAA2wAAAA8AAAAAAAAAAAAAAAAAmAIAAGRycy9k&#10;b3ducmV2LnhtbFBLBQYAAAAABAAEAPUAAACJAwAAAAA=&#10;" fillcolor="#fcf" strokecolor="#f9f" strokeweight="1pt">
                  <v:textbox>
                    <w:txbxContent>
                      <w:p w:rsidR="0075781A" w:rsidRPr="0075781A" w:rsidRDefault="0075781A" w:rsidP="0075781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75781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по информированию размещает информацию в группе "Моя школа"</w:t>
                        </w:r>
                      </w:p>
                    </w:txbxContent>
                  </v:textbox>
                </v:rect>
                <v:rect id="Прямоугольник 11" o:spid="_x0000_s1034" style="position:absolute;top:65627;width:69723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RVCsEA&#10;AADbAAAADwAAAGRycy9kb3ducmV2LnhtbERPS2sCMRC+F/wPYYTealYPtqxG8YHUm9RWxNuwGTeL&#10;m8mymeq2v74RhN7m43vOdN75Wl2pjVVgA8NBBoq4CLbi0sDX5+blDVQUZIt1YDLwQxHms97TFHMb&#10;bvxB172UKoVwzNGAE2lyrWPhyGMchIY4cefQepQE21LbFm8p3Nd6lGVj7bHi1OCwoZWj4rL/9gaW&#10;m8vxlT2N5STravf+2x12W2fMc79bTEAJdfIvfri3Ns0fwv2XdIC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EVQrBAAAA2wAAAA8AAAAAAAAAAAAAAAAAmAIAAGRycy9kb3du&#10;cmV2LnhtbFBLBQYAAAAABAAEAPUAAACGAwAAAAA=&#10;" fillcolor="#fcf" strokecolor="#f9f" strokeweight="1pt">
                  <v:textbox>
                    <w:txbxContent>
                      <w:p w:rsidR="0075781A" w:rsidRPr="0075781A" w:rsidRDefault="0075781A" w:rsidP="0075781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75781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Чествование победителей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4" o:spid="_x0000_s1035" type="#_x0000_t67" style="position:absolute;left:33813;top:70770;width:238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T7cEA&#10;AADbAAAADwAAAGRycy9kb3ducmV2LnhtbERPTYvCMBC9C/6HMMJeZE1dREvXKCIu7EmxunSPQzO2&#10;xWZSmqj13xtB8DaP9znzZWdqcaXWVZYVjEcRCOLc6ooLBcfDz2cMwnlkjbVlUnAnB8tFvzfHRNsb&#10;7+ma+kKEEHYJKii9bxIpXV6SQTeyDXHgTrY16ANsC6lbvIVwU8uvKJpKgxWHhhIbWpeUn9OLUZAN&#10;4/V+YjaU/Y3/cbe9pNtslir1MehW3yA8df4tfrl/dZ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pE+3BAAAA2wAAAA8AAAAAAAAAAAAAAAAAmAIAAGRycy9kb3du&#10;cmV2LnhtbFBLBQYAAAAABAAEAPUAAACGAwAAAAA=&#10;" adj="13163" fillcolor="#f9f" strokecolor="#f9f" strokeweight="1pt"/>
                <v:shape id="Стрелка вниз 1" o:spid="_x0000_s1036" type="#_x0000_t67" style="position:absolute;left:33813;top:48387;width:238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fKMEA&#10;AADaAAAADwAAAGRycy9kb3ducmV2LnhtbERPTWvCQBC9F/wPywi9lLqxiErqKhIs9JRiakmPQ3ZM&#10;gtnZkN2Y+O+7gtDT8Hifs9mNphFX6lxtWcF8FoEgLqyuuVRw+v54XYNwHlljY5kU3MjBbjt52mCs&#10;7cBHuma+FCGEXYwKKu/bWEpXVGTQzWxLHLiz7Qz6ALtS6g6HEG4a+RZFS2mw5tBQYUtJRcUl642C&#10;/GWdHBfmQPnP/Be/0j5L81Wm1PN03L+D8DT6f/HD/anDfLi/cr9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RnyjBAAAA2gAAAA8AAAAAAAAAAAAAAAAAmAIAAGRycy9kb3du&#10;cmV2LnhtbFBLBQYAAAAABAAEAPUAAACGAwAAAAA=&#10;" adj="13163" fillcolor="#f9f" strokecolor="#f9f" strokeweight="1pt"/>
                <v:shape id="Стрелка вниз 2" o:spid="_x0000_s1037" type="#_x0000_t67" style="position:absolute;left:33813;top:8191;width:238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BX8IA&#10;AADaAAAADwAAAGRycy9kb3ducmV2LnhtbESPQYvCMBSE74L/ITzBi6ypsqh0jSKi4EmxunSPj+bZ&#10;FpuX0kSt/34jCB6HmfmGmS9bU4k7Na60rGA0jEAQZ1aXnCs4n7ZfMxDOI2usLJOCJzlYLrqdOcba&#10;PvhI98TnIkDYxaig8L6OpXRZQQbd0NbEwbvYxqAPssmlbvAR4KaS4yiaSIMlh4UCa1oXlF2Tm1GQ&#10;Dmbr47fZUPo7+sPD/pbs02miVL/Xrn5AeGr9J/xu77SCMbyuh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wFfwgAAANoAAAAPAAAAAAAAAAAAAAAAAJgCAABkcnMvZG93&#10;bnJldi54bWxQSwUGAAAAAAQABAD1AAAAhwMAAAAA&#10;" adj="13163" fillcolor="#f9f" strokecolor="#f9f" strokeweight="1pt"/>
                <v:shape id="Стрелка вниз 3" o:spid="_x0000_s1038" type="#_x0000_t67" style="position:absolute;left:33813;top:19716;width:238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kxMQA&#10;AADaAAAADwAAAGRycy9kb3ducmV2LnhtbESPQWvCQBSE7wX/w/IKvRSz0UoN0VVELPSkmLakx0f2&#10;mYRm34bsmqT/visIPQ4z8w2z3o6mET11rrasYBbFIIgLq2suFXx+vE0TEM4ja2wsk4JfcrDdTB7W&#10;mGo78Jn6zJciQNilqKDyvk2ldEVFBl1kW+LgXWxn0AfZlVJ3OAS4aeQ8jl+lwZrDQoUt7SsqfrKr&#10;UZA/J/vzwhwo/5p94+l4zY75MlPq6XHcrUB4Gv1/+N5+1wpe4HYl3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pMTEAAAA2gAAAA8AAAAAAAAAAAAAAAAAmAIAAGRycy9k&#10;b3ducmV2LnhtbFBLBQYAAAAABAAEAPUAAACJAwAAAAA=&#10;" adj="13163" fillcolor="#f9f" strokecolor="#f9f" strokeweight="1pt"/>
                <v:shape id="Стрелка вниз 17" o:spid="_x0000_s1039" type="#_x0000_t67" style="position:absolute;left:33813;top:62579;width:238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NmsEA&#10;AADbAAAADwAAAGRycy9kb3ducmV2LnhtbERPTYvCMBC9C/6HMAt7EU1dxEo1ioiCJxfrLvU4NGNb&#10;tpmUJmr992ZB8DaP9zmLVWdqcaPWVZYVjEcRCOLc6ooLBT+n3XAGwnlkjbVlUvAgB6tlv7fARNs7&#10;H+mW+kKEEHYJKii9bxIpXV6SQTeyDXHgLrY16ANsC6lbvIdwU8uvKJpKgxWHhhIb2pSU/6VXoyAb&#10;zDbHidlS9js+4/fhmh6yOFXq86Nbz0F46vxb/HLvdZgfw/8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7jZrBAAAA2wAAAA8AAAAAAAAAAAAAAAAAmAIAAGRycy9kb3du&#10;cmV2LnhtbFBLBQYAAAAABAAEAPUAAACGAwAAAAA=&#10;" adj="13163" fillcolor="#f9f" strokecolor="#f9f" strokeweight="1pt"/>
              </v:group>
            </w:pict>
          </mc:Fallback>
        </mc:AlternateContent>
      </w:r>
      <w:r w:rsidR="00836688" w:rsidRPr="007E5501">
        <w:rPr>
          <w:rFonts w:ascii="Times New Roman" w:hAnsi="Times New Roman" w:cs="Times New Roman"/>
          <w:b/>
          <w:sz w:val="36"/>
          <w:szCs w:val="36"/>
        </w:rPr>
        <w:t>Схема взаимодействия педагогического коллектива в ходе реализации проекта</w:t>
      </w:r>
      <w:r w:rsidR="00A4019E">
        <w:rPr>
          <w:rFonts w:ascii="Times New Roman" w:hAnsi="Times New Roman" w:cs="Times New Roman"/>
          <w:b/>
          <w:sz w:val="36"/>
          <w:szCs w:val="36"/>
        </w:rPr>
        <w:t xml:space="preserve"> «Лучше всех!»</w:t>
      </w:r>
    </w:p>
    <w:sectPr w:rsidR="008716A6" w:rsidRPr="007F027B" w:rsidSect="00836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97" w:rsidRDefault="00403297" w:rsidP="00895E0F">
      <w:pPr>
        <w:spacing w:after="0" w:line="240" w:lineRule="auto"/>
      </w:pPr>
      <w:r>
        <w:separator/>
      </w:r>
    </w:p>
  </w:endnote>
  <w:endnote w:type="continuationSeparator" w:id="0">
    <w:p w:rsidR="00403297" w:rsidRDefault="00403297" w:rsidP="0089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97" w:rsidRDefault="00403297" w:rsidP="00895E0F">
      <w:pPr>
        <w:spacing w:after="0" w:line="240" w:lineRule="auto"/>
      </w:pPr>
      <w:r>
        <w:separator/>
      </w:r>
    </w:p>
  </w:footnote>
  <w:footnote w:type="continuationSeparator" w:id="0">
    <w:p w:rsidR="00403297" w:rsidRDefault="00403297" w:rsidP="0089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622"/>
    <w:multiLevelType w:val="hybridMultilevel"/>
    <w:tmpl w:val="FD74E900"/>
    <w:lvl w:ilvl="0" w:tplc="52BC6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A0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4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8C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AD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25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EE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D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E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9A1784"/>
    <w:multiLevelType w:val="hybridMultilevel"/>
    <w:tmpl w:val="C228276E"/>
    <w:lvl w:ilvl="0" w:tplc="F82C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2B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ED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6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81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CE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C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C9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64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E647E7"/>
    <w:multiLevelType w:val="hybridMultilevel"/>
    <w:tmpl w:val="40707CBE"/>
    <w:lvl w:ilvl="0" w:tplc="E6ECB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ED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CC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0C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44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09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6F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C5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84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6A7F77"/>
    <w:multiLevelType w:val="hybridMultilevel"/>
    <w:tmpl w:val="A69C22A4"/>
    <w:lvl w:ilvl="0" w:tplc="6BE0D1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D3831"/>
    <w:multiLevelType w:val="hybridMultilevel"/>
    <w:tmpl w:val="DD0CA4F8"/>
    <w:lvl w:ilvl="0" w:tplc="6BE0D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C7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21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0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A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6E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6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A9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66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EC7F30"/>
    <w:multiLevelType w:val="hybridMultilevel"/>
    <w:tmpl w:val="54FA574C"/>
    <w:lvl w:ilvl="0" w:tplc="8F728E08">
      <w:start w:val="1"/>
      <w:numFmt w:val="bullet"/>
      <w:lvlText w:val="•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C0D5A"/>
    <w:multiLevelType w:val="hybridMultilevel"/>
    <w:tmpl w:val="ADCC1A3A"/>
    <w:lvl w:ilvl="0" w:tplc="A1E2F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2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E7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CC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88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4C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AD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87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A9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7E2FCA"/>
    <w:multiLevelType w:val="hybridMultilevel"/>
    <w:tmpl w:val="42F2A546"/>
    <w:lvl w:ilvl="0" w:tplc="1B5C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8F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8A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27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2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68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6B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4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C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E72D49"/>
    <w:multiLevelType w:val="hybridMultilevel"/>
    <w:tmpl w:val="2266E69C"/>
    <w:lvl w:ilvl="0" w:tplc="AFE8D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46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22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0F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0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8B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2C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24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CD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DF4593B"/>
    <w:multiLevelType w:val="hybridMultilevel"/>
    <w:tmpl w:val="FEC6775E"/>
    <w:lvl w:ilvl="0" w:tplc="C928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0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87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87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6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62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89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4C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42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88"/>
    <w:rsid w:val="00403297"/>
    <w:rsid w:val="0075781A"/>
    <w:rsid w:val="007E3501"/>
    <w:rsid w:val="007E5501"/>
    <w:rsid w:val="007F027B"/>
    <w:rsid w:val="00836688"/>
    <w:rsid w:val="008716A6"/>
    <w:rsid w:val="00895E0F"/>
    <w:rsid w:val="009E04EC"/>
    <w:rsid w:val="00A4019E"/>
    <w:rsid w:val="00C606BC"/>
    <w:rsid w:val="00D2439D"/>
    <w:rsid w:val="00D96453"/>
    <w:rsid w:val="00E4499B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FC19E-E723-4582-925F-99D140C2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E0F"/>
  </w:style>
  <w:style w:type="paragraph" w:styleId="a5">
    <w:name w:val="footer"/>
    <w:basedOn w:val="a"/>
    <w:link w:val="a6"/>
    <w:uiPriority w:val="99"/>
    <w:unhideWhenUsed/>
    <w:rsid w:val="0089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E0F"/>
  </w:style>
  <w:style w:type="paragraph" w:styleId="a7">
    <w:name w:val="List Paragraph"/>
    <w:basedOn w:val="a"/>
    <w:uiPriority w:val="34"/>
    <w:qFormat/>
    <w:rsid w:val="00D96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3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2022-08-26T07:29:00Z</cp:lastPrinted>
  <dcterms:created xsi:type="dcterms:W3CDTF">2022-08-24T07:32:00Z</dcterms:created>
  <dcterms:modified xsi:type="dcterms:W3CDTF">2022-08-26T07:55:00Z</dcterms:modified>
</cp:coreProperties>
</file>