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07714" w14:textId="77777777" w:rsidR="00FC7933" w:rsidRDefault="00FC7933" w:rsidP="00FC7933">
      <w:pPr>
        <w:jc w:val="center"/>
        <w:rPr>
          <w:b/>
        </w:rPr>
      </w:pPr>
      <w:r w:rsidRPr="00B648E6">
        <w:t xml:space="preserve">   </w:t>
      </w:r>
      <w:r>
        <w:rPr>
          <w:noProof/>
        </w:rPr>
        <w:drawing>
          <wp:inline distT="0" distB="0" distL="0" distR="0" wp14:anchorId="22F8A606" wp14:editId="3805FF7C">
            <wp:extent cx="6667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52796" w14:textId="77777777" w:rsidR="00FC7933" w:rsidRPr="006C2CDC" w:rsidRDefault="00FC7933" w:rsidP="00FC7933">
      <w:pPr>
        <w:jc w:val="center"/>
        <w:rPr>
          <w:b/>
          <w:sz w:val="28"/>
        </w:rPr>
      </w:pPr>
    </w:p>
    <w:p w14:paraId="351C7FDB" w14:textId="77777777" w:rsidR="00FC7933" w:rsidRPr="0018555B" w:rsidRDefault="00FC7933" w:rsidP="00FC7933">
      <w:pPr>
        <w:pStyle w:val="1"/>
        <w:jc w:val="center"/>
        <w:rPr>
          <w:b/>
          <w:bCs/>
          <w:sz w:val="32"/>
          <w:szCs w:val="32"/>
        </w:rPr>
      </w:pPr>
      <w:r w:rsidRPr="0018555B">
        <w:rPr>
          <w:b/>
          <w:bCs/>
          <w:sz w:val="32"/>
          <w:szCs w:val="32"/>
        </w:rPr>
        <w:t>АДМИНИСТРАЦИЯ</w:t>
      </w:r>
    </w:p>
    <w:p w14:paraId="2161D0A6" w14:textId="77777777" w:rsidR="00FC7933" w:rsidRPr="0018555B" w:rsidRDefault="00FC7933" w:rsidP="00FC7933">
      <w:pPr>
        <w:pStyle w:val="1"/>
        <w:jc w:val="center"/>
        <w:rPr>
          <w:b/>
          <w:bCs/>
          <w:sz w:val="32"/>
          <w:szCs w:val="32"/>
        </w:rPr>
      </w:pPr>
      <w:r w:rsidRPr="0018555B">
        <w:rPr>
          <w:b/>
          <w:bCs/>
          <w:sz w:val="32"/>
          <w:szCs w:val="32"/>
        </w:rPr>
        <w:t>РОСТОВСКОГО МУНИЦИПАЛЬНОГО РАЙОНА</w:t>
      </w:r>
    </w:p>
    <w:p w14:paraId="408E2CD9" w14:textId="77777777" w:rsidR="00FC7933" w:rsidRPr="00AF256B" w:rsidRDefault="00FC7933" w:rsidP="00FC7933">
      <w:pPr>
        <w:pStyle w:val="1"/>
        <w:jc w:val="center"/>
        <w:rPr>
          <w:rFonts w:ascii="Times New Roman CYR" w:hAnsi="Times New Roman CYR"/>
          <w:b/>
          <w:bCs/>
          <w:sz w:val="30"/>
        </w:rPr>
      </w:pPr>
    </w:p>
    <w:p w14:paraId="295B51AE" w14:textId="77777777" w:rsidR="00FC7933" w:rsidRPr="00D16EA1" w:rsidRDefault="00FC7933" w:rsidP="00FC7933">
      <w:pPr>
        <w:jc w:val="center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14:paraId="2F5959AD" w14:textId="77777777" w:rsidR="00FC7933" w:rsidRPr="000A481D" w:rsidRDefault="00FC7933" w:rsidP="00FC7933">
      <w:pPr>
        <w:rPr>
          <w:b/>
          <w:szCs w:val="20"/>
        </w:rPr>
      </w:pPr>
    </w:p>
    <w:p w14:paraId="11D2170B" w14:textId="77777777" w:rsidR="00FC7933" w:rsidRPr="00397482" w:rsidRDefault="00FC7933" w:rsidP="00FC7933">
      <w:pPr>
        <w:jc w:val="center"/>
        <w:rPr>
          <w:b/>
          <w:sz w:val="28"/>
          <w:szCs w:val="28"/>
        </w:rPr>
      </w:pPr>
    </w:p>
    <w:p w14:paraId="43CAC8A1" w14:textId="77777777" w:rsidR="00FC7933" w:rsidRPr="00397482" w:rsidRDefault="00FC7933" w:rsidP="00FC7933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97482">
        <w:rPr>
          <w:sz w:val="28"/>
          <w:szCs w:val="28"/>
        </w:rPr>
        <w:t>т</w:t>
      </w:r>
      <w:r>
        <w:rPr>
          <w:sz w:val="28"/>
          <w:szCs w:val="28"/>
        </w:rPr>
        <w:t xml:space="preserve">                           </w:t>
      </w:r>
      <w:r w:rsidRPr="00397482">
        <w:rPr>
          <w:sz w:val="28"/>
          <w:szCs w:val="28"/>
        </w:rPr>
        <w:tab/>
      </w:r>
      <w:r w:rsidRPr="00397482">
        <w:rPr>
          <w:sz w:val="28"/>
          <w:szCs w:val="28"/>
        </w:rPr>
        <w:tab/>
      </w:r>
      <w:r w:rsidRPr="00397482">
        <w:rPr>
          <w:sz w:val="28"/>
          <w:szCs w:val="28"/>
        </w:rPr>
        <w:tab/>
      </w:r>
      <w:r w:rsidRPr="0039748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Pr="00397482">
        <w:rPr>
          <w:sz w:val="28"/>
          <w:szCs w:val="28"/>
        </w:rPr>
        <w:t xml:space="preserve">№ </w:t>
      </w:r>
    </w:p>
    <w:p w14:paraId="557F94D7" w14:textId="77777777" w:rsidR="00FC7933" w:rsidRDefault="00FC7933" w:rsidP="00FC7933">
      <w:pPr>
        <w:rPr>
          <w:sz w:val="28"/>
          <w:szCs w:val="28"/>
        </w:rPr>
      </w:pPr>
      <w:r w:rsidRPr="00397482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proofErr w:type="spellStart"/>
      <w:r w:rsidRPr="00397482">
        <w:rPr>
          <w:sz w:val="28"/>
          <w:szCs w:val="28"/>
        </w:rPr>
        <w:t>Ростов</w:t>
      </w:r>
      <w:proofErr w:type="spellEnd"/>
    </w:p>
    <w:p w14:paraId="1A7DD978" w14:textId="77777777" w:rsidR="00FC7933" w:rsidRDefault="00FC7933" w:rsidP="00FC7933"/>
    <w:p w14:paraId="690C9081" w14:textId="77777777" w:rsidR="00FC7933" w:rsidRDefault="00FC7933" w:rsidP="00FC7933">
      <w:pPr>
        <w:rPr>
          <w:sz w:val="28"/>
          <w:szCs w:val="28"/>
        </w:rPr>
      </w:pPr>
      <w:r w:rsidRPr="00B648E6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</w:t>
      </w:r>
    </w:p>
    <w:p w14:paraId="2210A2BF" w14:textId="77777777" w:rsidR="00FC7933" w:rsidRDefault="00FC7933" w:rsidP="00FC7933">
      <w:pPr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14:paraId="734032DB" w14:textId="77777777" w:rsidR="00FC7933" w:rsidRDefault="00FC7933" w:rsidP="00FC7933">
      <w:pPr>
        <w:rPr>
          <w:sz w:val="28"/>
          <w:szCs w:val="28"/>
        </w:rPr>
      </w:pPr>
      <w:r>
        <w:rPr>
          <w:sz w:val="28"/>
          <w:szCs w:val="28"/>
        </w:rPr>
        <w:t xml:space="preserve">Ростовского муниципального района </w:t>
      </w:r>
    </w:p>
    <w:p w14:paraId="2E5C2BA6" w14:textId="77777777" w:rsidR="00FC7933" w:rsidRDefault="00FC7933" w:rsidP="00FC7933">
      <w:pPr>
        <w:rPr>
          <w:sz w:val="28"/>
          <w:szCs w:val="28"/>
        </w:rPr>
      </w:pPr>
      <w:r w:rsidRPr="00270800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Pr="00270800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270800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270800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137</w:t>
      </w:r>
    </w:p>
    <w:p w14:paraId="6E1C9388" w14:textId="77777777" w:rsidR="00FC7933" w:rsidRDefault="00FC7933" w:rsidP="00FC793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B648E6">
        <w:rPr>
          <w:sz w:val="28"/>
          <w:szCs w:val="28"/>
        </w:rPr>
        <w:t>О</w:t>
      </w:r>
      <w:r>
        <w:rPr>
          <w:sz w:val="28"/>
          <w:szCs w:val="28"/>
        </w:rPr>
        <w:t>б итогах работы по организации</w:t>
      </w:r>
    </w:p>
    <w:p w14:paraId="743B06CB" w14:textId="5954C3D0" w:rsidR="00FC7933" w:rsidRDefault="00FC7933" w:rsidP="00FC7933">
      <w:pPr>
        <w:rPr>
          <w:sz w:val="28"/>
          <w:szCs w:val="28"/>
        </w:rPr>
      </w:pPr>
      <w:r>
        <w:rPr>
          <w:sz w:val="28"/>
          <w:szCs w:val="28"/>
        </w:rPr>
        <w:t xml:space="preserve">отдыха, оздоровления и занятости </w:t>
      </w:r>
    </w:p>
    <w:p w14:paraId="178093E2" w14:textId="384DA23A" w:rsidR="00FC7933" w:rsidRDefault="00FC7933" w:rsidP="00FC7933">
      <w:pPr>
        <w:rPr>
          <w:sz w:val="28"/>
          <w:szCs w:val="28"/>
        </w:rPr>
      </w:pPr>
      <w:r>
        <w:rPr>
          <w:sz w:val="28"/>
          <w:szCs w:val="28"/>
        </w:rPr>
        <w:t xml:space="preserve">детей в 2021 году и мерах </w:t>
      </w:r>
    </w:p>
    <w:p w14:paraId="3AB606F7" w14:textId="77777777" w:rsidR="00FC7933" w:rsidRDefault="00FC7933" w:rsidP="00FC7933">
      <w:pPr>
        <w:rPr>
          <w:sz w:val="28"/>
          <w:szCs w:val="28"/>
        </w:rPr>
      </w:pPr>
      <w:r>
        <w:rPr>
          <w:sz w:val="28"/>
          <w:szCs w:val="28"/>
        </w:rPr>
        <w:t xml:space="preserve">по организации детской </w:t>
      </w:r>
    </w:p>
    <w:p w14:paraId="7435FE9B" w14:textId="77777777" w:rsidR="00FC7933" w:rsidRDefault="00FC7933" w:rsidP="00FC7933">
      <w:pPr>
        <w:rPr>
          <w:sz w:val="28"/>
          <w:szCs w:val="28"/>
        </w:rPr>
      </w:pPr>
      <w:r>
        <w:rPr>
          <w:sz w:val="28"/>
          <w:szCs w:val="28"/>
        </w:rPr>
        <w:t xml:space="preserve">оздоровительной кампании </w:t>
      </w:r>
    </w:p>
    <w:p w14:paraId="56756815" w14:textId="07D952A6" w:rsidR="00FC7933" w:rsidRDefault="00FC7933" w:rsidP="00FC7933">
      <w:pPr>
        <w:rPr>
          <w:sz w:val="28"/>
          <w:szCs w:val="28"/>
        </w:rPr>
      </w:pPr>
      <w:r>
        <w:rPr>
          <w:sz w:val="28"/>
          <w:szCs w:val="28"/>
        </w:rPr>
        <w:t>в 2022 году»</w:t>
      </w:r>
    </w:p>
    <w:p w14:paraId="7126DD7F" w14:textId="77777777" w:rsidR="00FC7933" w:rsidRDefault="00FC7933" w:rsidP="00FC7933"/>
    <w:p w14:paraId="7B0C323E" w14:textId="7A09DB94" w:rsidR="00FC7933" w:rsidRDefault="00FC7933" w:rsidP="00F40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изменениями в постановлении правительства Ярославской области </w:t>
      </w:r>
      <w:r w:rsidRPr="00086105">
        <w:rPr>
          <w:sz w:val="28"/>
          <w:szCs w:val="28"/>
        </w:rPr>
        <w:t xml:space="preserve">от </w:t>
      </w:r>
      <w:r w:rsidRPr="00FC7933">
        <w:rPr>
          <w:sz w:val="28"/>
          <w:szCs w:val="28"/>
        </w:rPr>
        <w:t xml:space="preserve">28.12.2021 </w:t>
      </w:r>
      <w:r>
        <w:rPr>
          <w:sz w:val="28"/>
          <w:szCs w:val="28"/>
        </w:rPr>
        <w:t xml:space="preserve">№ </w:t>
      </w:r>
      <w:r w:rsidRPr="00FC7933">
        <w:rPr>
          <w:sz w:val="28"/>
          <w:szCs w:val="28"/>
        </w:rPr>
        <w:t>0960-</w:t>
      </w:r>
      <w:r>
        <w:rPr>
          <w:sz w:val="28"/>
          <w:szCs w:val="28"/>
        </w:rPr>
        <w:t>п «</w:t>
      </w:r>
      <w:r w:rsidRPr="00086105">
        <w:rPr>
          <w:sz w:val="28"/>
          <w:szCs w:val="28"/>
        </w:rPr>
        <w:t>О мерах по организации отдыха и оздоровления детей в 202</w:t>
      </w:r>
      <w:r w:rsidR="00294C9C">
        <w:rPr>
          <w:sz w:val="28"/>
          <w:szCs w:val="28"/>
        </w:rPr>
        <w:t>2</w:t>
      </w:r>
      <w:r w:rsidRPr="00086105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» </w:t>
      </w:r>
      <w:r w:rsidRPr="009A0738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Ростовского </w:t>
      </w:r>
      <w:r w:rsidRPr="009A0738">
        <w:rPr>
          <w:sz w:val="28"/>
          <w:szCs w:val="28"/>
        </w:rPr>
        <w:t>муниципального района ПОСТАНОВЛЯЕТ:</w:t>
      </w:r>
    </w:p>
    <w:p w14:paraId="1DF05DF3" w14:textId="289CD578" w:rsidR="00FC7933" w:rsidRDefault="00FC7933" w:rsidP="00F40E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постановление администрации Ростовского муниципального района </w:t>
      </w:r>
      <w:r w:rsidR="00294C9C" w:rsidRPr="00294C9C">
        <w:rPr>
          <w:sz w:val="28"/>
          <w:szCs w:val="28"/>
        </w:rPr>
        <w:t>от 01.02.2022 г. № 137«Об итогах работы по организации</w:t>
      </w:r>
      <w:r w:rsidR="00294C9C">
        <w:rPr>
          <w:sz w:val="28"/>
          <w:szCs w:val="28"/>
        </w:rPr>
        <w:t xml:space="preserve"> </w:t>
      </w:r>
      <w:r w:rsidR="00294C9C" w:rsidRPr="00294C9C">
        <w:rPr>
          <w:sz w:val="28"/>
          <w:szCs w:val="28"/>
        </w:rPr>
        <w:t>отдыха, оздоровления и занятости детей в 2021 году и мерах по организации детской оздоровительной кампании в 2022 году»</w:t>
      </w:r>
      <w:r w:rsidR="00294C9C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14:paraId="389586D5" w14:textId="47C74AB4" w:rsidR="00EE330D" w:rsidRPr="00EE330D" w:rsidRDefault="00FC7933" w:rsidP="007C4B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AF256B">
        <w:t xml:space="preserve"> </w:t>
      </w:r>
      <w:r w:rsidR="00EE330D">
        <w:rPr>
          <w:sz w:val="28"/>
          <w:szCs w:val="28"/>
        </w:rPr>
        <w:t>И</w:t>
      </w:r>
      <w:r w:rsidRPr="00AF256B">
        <w:rPr>
          <w:sz w:val="28"/>
          <w:szCs w:val="28"/>
        </w:rPr>
        <w:t xml:space="preserve">зложить </w:t>
      </w:r>
      <w:r>
        <w:rPr>
          <w:sz w:val="28"/>
          <w:szCs w:val="28"/>
        </w:rPr>
        <w:t>п</w:t>
      </w:r>
      <w:r w:rsidR="00EE330D">
        <w:rPr>
          <w:sz w:val="28"/>
          <w:szCs w:val="28"/>
        </w:rPr>
        <w:t>.2 в следующей редакции: «</w:t>
      </w:r>
      <w:r w:rsidR="00EE330D" w:rsidRPr="00EE330D">
        <w:rPr>
          <w:sz w:val="28"/>
          <w:szCs w:val="28"/>
        </w:rPr>
        <w:t>Установить стоимость одного дня пребывания ребенка в лагере с дневным пребыванием, организованном образовательной организацией, осуществляющей организацию отдыха и оздоровления обучающихся в каникулярное время (далее – лагерь с дневным пребыванием):</w:t>
      </w:r>
    </w:p>
    <w:p w14:paraId="5B626B6D" w14:textId="4FC68C2A" w:rsidR="00EE330D" w:rsidRPr="00EE330D" w:rsidRDefault="00EE330D" w:rsidP="00F40ED2">
      <w:pPr>
        <w:jc w:val="both"/>
        <w:rPr>
          <w:sz w:val="28"/>
          <w:szCs w:val="28"/>
        </w:rPr>
      </w:pPr>
      <w:r w:rsidRPr="00EE330D">
        <w:rPr>
          <w:sz w:val="28"/>
          <w:szCs w:val="28"/>
        </w:rPr>
        <w:t>- в размере до 170 рублей включительно – с двухразовым питанием без торговой наценки;</w:t>
      </w:r>
    </w:p>
    <w:p w14:paraId="34A95F67" w14:textId="4389C989" w:rsidR="00B22184" w:rsidRDefault="00EE330D" w:rsidP="00F40ED2">
      <w:pPr>
        <w:jc w:val="both"/>
        <w:rPr>
          <w:sz w:val="28"/>
          <w:szCs w:val="28"/>
        </w:rPr>
      </w:pPr>
      <w:r w:rsidRPr="00EE330D">
        <w:rPr>
          <w:sz w:val="28"/>
          <w:szCs w:val="28"/>
        </w:rPr>
        <w:t>- в размере до 261 рублей включительно – с двухразовым питанием с торговой наценкой.</w:t>
      </w:r>
    </w:p>
    <w:p w14:paraId="45A8E3B1" w14:textId="6F16C03B" w:rsidR="00EE330D" w:rsidRPr="00023A78" w:rsidRDefault="00EE330D" w:rsidP="007C4BEB">
      <w:pPr>
        <w:ind w:firstLine="708"/>
        <w:jc w:val="both"/>
        <w:rPr>
          <w:sz w:val="28"/>
          <w:szCs w:val="28"/>
        </w:rPr>
      </w:pPr>
      <w:r w:rsidRPr="00023A78">
        <w:rPr>
          <w:sz w:val="28"/>
          <w:szCs w:val="28"/>
        </w:rPr>
        <w:t>1.2. Изложить п.</w:t>
      </w:r>
      <w:r w:rsidR="00F40ED2">
        <w:rPr>
          <w:sz w:val="28"/>
          <w:szCs w:val="28"/>
        </w:rPr>
        <w:t xml:space="preserve"> </w:t>
      </w:r>
      <w:r w:rsidRPr="00023A78">
        <w:rPr>
          <w:sz w:val="28"/>
          <w:szCs w:val="28"/>
        </w:rPr>
        <w:t>2.1 в следующей редакции: «Включить в установленную стоимость одного дня пребывания ребенка в лагере с дневным пребыванием:</w:t>
      </w:r>
    </w:p>
    <w:p w14:paraId="7B33E320" w14:textId="0ABFFD27" w:rsidR="00EE330D" w:rsidRPr="00023A78" w:rsidRDefault="00EE330D" w:rsidP="00F40ED2">
      <w:pPr>
        <w:jc w:val="both"/>
        <w:rPr>
          <w:sz w:val="28"/>
          <w:szCs w:val="28"/>
        </w:rPr>
      </w:pPr>
      <w:r w:rsidRPr="00023A78">
        <w:rPr>
          <w:sz w:val="28"/>
          <w:szCs w:val="28"/>
        </w:rPr>
        <w:t>- стоимость набора продуктов питания для одного ребенка в день при организации двухразового питания – до 151 рубля включительно</w:t>
      </w:r>
      <w:r w:rsidR="002B6A31">
        <w:rPr>
          <w:sz w:val="28"/>
          <w:szCs w:val="28"/>
        </w:rPr>
        <w:t>;</w:t>
      </w:r>
    </w:p>
    <w:p w14:paraId="32596DD9" w14:textId="025F8009" w:rsidR="00EE330D" w:rsidRDefault="00EE330D" w:rsidP="00F40ED2">
      <w:pPr>
        <w:jc w:val="both"/>
        <w:rPr>
          <w:sz w:val="28"/>
          <w:szCs w:val="28"/>
        </w:rPr>
      </w:pPr>
      <w:r w:rsidRPr="00023A78">
        <w:rPr>
          <w:sz w:val="28"/>
          <w:szCs w:val="28"/>
        </w:rPr>
        <w:lastRenderedPageBreak/>
        <w:t>- расходы на организацию культурно-массовой и спортивной работы для одного ребенка в день – до 19 рублей включительно».</w:t>
      </w:r>
    </w:p>
    <w:p w14:paraId="24BF9BF5" w14:textId="79C8AD08" w:rsidR="002B6A31" w:rsidRDefault="002B6A31" w:rsidP="007C4B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2B6A31">
        <w:rPr>
          <w:sz w:val="28"/>
          <w:szCs w:val="28"/>
        </w:rPr>
        <w:t>Изложить п.</w:t>
      </w:r>
      <w:r w:rsidR="00F40ED2">
        <w:rPr>
          <w:sz w:val="28"/>
          <w:szCs w:val="28"/>
        </w:rPr>
        <w:t xml:space="preserve"> </w:t>
      </w:r>
      <w:r w:rsidR="000E05B0">
        <w:rPr>
          <w:sz w:val="28"/>
          <w:szCs w:val="28"/>
        </w:rPr>
        <w:t>3</w:t>
      </w:r>
      <w:r w:rsidRPr="002B6A31">
        <w:rPr>
          <w:sz w:val="28"/>
          <w:szCs w:val="28"/>
        </w:rPr>
        <w:t>.</w:t>
      </w:r>
      <w:r w:rsidR="000E05B0">
        <w:rPr>
          <w:sz w:val="28"/>
          <w:szCs w:val="28"/>
        </w:rPr>
        <w:t>2</w:t>
      </w:r>
      <w:r w:rsidRPr="002B6A31">
        <w:rPr>
          <w:sz w:val="28"/>
          <w:szCs w:val="28"/>
        </w:rPr>
        <w:t xml:space="preserve"> в следующей редакции: «Рекомендовать руководителям лагерей, организованных муниципальными образовательными организациями, осуществляющими организацию отдыха и оздоровления обучающихся в каникулярное время (с дневным пребыванием), расположенных на территории Ростовского района, установить стоимость набора продуктов питания для одного ребенка в день при организации двухразового питания до 1</w:t>
      </w:r>
      <w:r>
        <w:rPr>
          <w:sz w:val="28"/>
          <w:szCs w:val="28"/>
        </w:rPr>
        <w:t>5</w:t>
      </w:r>
      <w:r w:rsidRPr="002B6A31">
        <w:rPr>
          <w:sz w:val="28"/>
          <w:szCs w:val="28"/>
        </w:rPr>
        <w:t>1 рубля включительно</w:t>
      </w:r>
      <w:r>
        <w:rPr>
          <w:sz w:val="28"/>
          <w:szCs w:val="28"/>
        </w:rPr>
        <w:t>»</w:t>
      </w:r>
      <w:r w:rsidRPr="002B6A31">
        <w:rPr>
          <w:sz w:val="28"/>
          <w:szCs w:val="28"/>
        </w:rPr>
        <w:t>.</w:t>
      </w:r>
    </w:p>
    <w:p w14:paraId="083CCA50" w14:textId="2AF46BF0" w:rsidR="002B6A31" w:rsidRDefault="002B6A31" w:rsidP="007C4BEB">
      <w:pPr>
        <w:ind w:firstLine="708"/>
        <w:jc w:val="both"/>
        <w:rPr>
          <w:sz w:val="28"/>
          <w:szCs w:val="28"/>
        </w:rPr>
      </w:pPr>
      <w:r w:rsidRPr="002B6A3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2B6A31">
        <w:rPr>
          <w:sz w:val="28"/>
          <w:szCs w:val="28"/>
        </w:rPr>
        <w:t>. Изложить п.</w:t>
      </w:r>
      <w:r w:rsidR="000E05B0">
        <w:rPr>
          <w:sz w:val="28"/>
          <w:szCs w:val="28"/>
        </w:rPr>
        <w:t xml:space="preserve"> </w:t>
      </w:r>
      <w:r w:rsidRPr="002B6A31">
        <w:rPr>
          <w:sz w:val="28"/>
          <w:szCs w:val="28"/>
        </w:rPr>
        <w:t xml:space="preserve">3.4. </w:t>
      </w:r>
      <w:r w:rsidR="00E03A81" w:rsidRPr="00E03A81">
        <w:rPr>
          <w:sz w:val="28"/>
          <w:szCs w:val="28"/>
        </w:rPr>
        <w:t xml:space="preserve"> в следующей редакции: «</w:t>
      </w:r>
      <w:r w:rsidRPr="002B6A31">
        <w:rPr>
          <w:sz w:val="28"/>
          <w:szCs w:val="28"/>
        </w:rPr>
        <w:t>Установить стоимость набора продуктов питания для одного ребенка в день при организации двухразового питания в детском лагере труда и отдыха, организованном органами исполнительной власти области и (или) организациями, находящимися в их функциональном подчинении, в размере до 131 рубля включительно</w:t>
      </w:r>
      <w:r w:rsidR="00E03A81">
        <w:rPr>
          <w:sz w:val="28"/>
          <w:szCs w:val="28"/>
        </w:rPr>
        <w:t>»</w:t>
      </w:r>
      <w:r w:rsidRPr="002B6A31">
        <w:rPr>
          <w:sz w:val="28"/>
          <w:szCs w:val="28"/>
        </w:rPr>
        <w:t>.</w:t>
      </w:r>
    </w:p>
    <w:p w14:paraId="5B716323" w14:textId="09EF73C6" w:rsidR="002B2B2E" w:rsidRDefault="002B2B2E" w:rsidP="007C4BEB">
      <w:pPr>
        <w:ind w:firstLine="708"/>
        <w:jc w:val="both"/>
        <w:rPr>
          <w:sz w:val="28"/>
          <w:szCs w:val="28"/>
        </w:rPr>
      </w:pPr>
      <w:r w:rsidRPr="002B2B2E">
        <w:rPr>
          <w:sz w:val="28"/>
          <w:szCs w:val="28"/>
        </w:rPr>
        <w:t>1.</w:t>
      </w:r>
      <w:r w:rsidR="00825D98">
        <w:rPr>
          <w:sz w:val="28"/>
          <w:szCs w:val="28"/>
        </w:rPr>
        <w:t>5</w:t>
      </w:r>
      <w:r w:rsidRPr="002B2B2E">
        <w:rPr>
          <w:sz w:val="28"/>
          <w:szCs w:val="28"/>
        </w:rPr>
        <w:t>. Изложить п.</w:t>
      </w:r>
      <w:r w:rsidR="000E05B0">
        <w:rPr>
          <w:sz w:val="28"/>
          <w:szCs w:val="28"/>
        </w:rPr>
        <w:t xml:space="preserve"> </w:t>
      </w:r>
      <w:r w:rsidR="009E79DB">
        <w:rPr>
          <w:sz w:val="28"/>
          <w:szCs w:val="28"/>
        </w:rPr>
        <w:t>4</w:t>
      </w:r>
      <w:r w:rsidRPr="002B2B2E">
        <w:rPr>
          <w:sz w:val="28"/>
          <w:szCs w:val="28"/>
        </w:rPr>
        <w:t xml:space="preserve">. </w:t>
      </w:r>
      <w:r w:rsidR="009E79DB">
        <w:rPr>
          <w:sz w:val="28"/>
          <w:szCs w:val="28"/>
        </w:rPr>
        <w:t xml:space="preserve">«Порядка и условия </w:t>
      </w:r>
      <w:r w:rsidR="009E79DB" w:rsidRPr="009E79DB">
        <w:rPr>
          <w:sz w:val="28"/>
          <w:szCs w:val="28"/>
        </w:rPr>
        <w:t>оплаты стоимости питания в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(с дневным пребыванием), расположенных на территории Ярославской области</w:t>
      </w:r>
      <w:r w:rsidR="009E79DB">
        <w:rPr>
          <w:sz w:val="28"/>
          <w:szCs w:val="28"/>
        </w:rPr>
        <w:t xml:space="preserve">» </w:t>
      </w:r>
      <w:r w:rsidRPr="002B2B2E">
        <w:rPr>
          <w:sz w:val="28"/>
          <w:szCs w:val="28"/>
        </w:rPr>
        <w:t>в следующей редакции</w:t>
      </w:r>
      <w:r w:rsidR="009E79DB">
        <w:rPr>
          <w:sz w:val="28"/>
          <w:szCs w:val="28"/>
        </w:rPr>
        <w:t>: «</w:t>
      </w:r>
      <w:r w:rsidR="009E79DB" w:rsidRPr="009E79DB">
        <w:rPr>
          <w:sz w:val="28"/>
          <w:szCs w:val="28"/>
        </w:rPr>
        <w:t xml:space="preserve">Размер частичной платы за питание в лагерях с дневным пребыванием детей за счет средств областного бюджета и местных бюджетов составляет 50 процентов стоимости набора продуктов питания в лагерях с дневным пребыванием детей, но не более </w:t>
      </w:r>
      <w:r w:rsidR="009E79DB">
        <w:rPr>
          <w:sz w:val="28"/>
          <w:szCs w:val="28"/>
        </w:rPr>
        <w:t>7</w:t>
      </w:r>
      <w:r w:rsidR="009E79DB" w:rsidRPr="009E79DB">
        <w:rPr>
          <w:sz w:val="28"/>
          <w:szCs w:val="28"/>
        </w:rPr>
        <w:t xml:space="preserve">5,5 рубля в день на одного ребенка. Размер уровня </w:t>
      </w:r>
      <w:proofErr w:type="spellStart"/>
      <w:r w:rsidR="001A288B" w:rsidRPr="009E79DB">
        <w:rPr>
          <w:sz w:val="28"/>
          <w:szCs w:val="28"/>
        </w:rPr>
        <w:t>софинансирования</w:t>
      </w:r>
      <w:proofErr w:type="spellEnd"/>
      <w:r w:rsidR="009E79DB" w:rsidRPr="009E79DB">
        <w:rPr>
          <w:sz w:val="28"/>
          <w:szCs w:val="28"/>
        </w:rPr>
        <w:t xml:space="preserve"> расходного обязательства муниципального образования области за счет средств областного бюджета определяется в соответствии с Порядком предоставления и распределения субсидии на оплату стоимости набора продуктов питания в лагерях с дневной формой пребывания детей, расположенных на территории Ростовского муниципального района, являющимся приложением 2 к подпрограмме «Семья и дети </w:t>
      </w:r>
      <w:proofErr w:type="spellStart"/>
      <w:r w:rsidR="009E79DB" w:rsidRPr="009E79DB">
        <w:rPr>
          <w:sz w:val="28"/>
          <w:szCs w:val="28"/>
        </w:rPr>
        <w:t>Ярославии</w:t>
      </w:r>
      <w:proofErr w:type="spellEnd"/>
      <w:r w:rsidR="009E79DB" w:rsidRPr="009E79DB">
        <w:rPr>
          <w:sz w:val="28"/>
          <w:szCs w:val="28"/>
        </w:rPr>
        <w:t>» на 2021 – 2025 годы государственной программы Ярославской области «Социальная поддержка населения Ярославской области» на 2021 – 2025 годы</w:t>
      </w:r>
      <w:r w:rsidR="009E79DB">
        <w:rPr>
          <w:sz w:val="28"/>
          <w:szCs w:val="28"/>
        </w:rPr>
        <w:t>»</w:t>
      </w:r>
      <w:r w:rsidR="009E79DB" w:rsidRPr="009E79DB">
        <w:rPr>
          <w:sz w:val="28"/>
          <w:szCs w:val="28"/>
        </w:rPr>
        <w:t>.</w:t>
      </w:r>
    </w:p>
    <w:p w14:paraId="6BE63BE9" w14:textId="2729C272" w:rsidR="009E79DB" w:rsidRPr="009E79DB" w:rsidRDefault="009E79DB" w:rsidP="007C4BEB">
      <w:pPr>
        <w:ind w:firstLine="708"/>
        <w:jc w:val="both"/>
      </w:pPr>
      <w:r>
        <w:rPr>
          <w:sz w:val="28"/>
          <w:szCs w:val="28"/>
        </w:rPr>
        <w:t>1.</w:t>
      </w:r>
      <w:r w:rsidR="00825D98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9E79DB">
        <w:rPr>
          <w:sz w:val="28"/>
          <w:szCs w:val="28"/>
        </w:rPr>
        <w:t xml:space="preserve"> Изложить п.</w:t>
      </w:r>
      <w:r w:rsidR="00F6746B">
        <w:rPr>
          <w:sz w:val="28"/>
          <w:szCs w:val="28"/>
        </w:rPr>
        <w:t xml:space="preserve"> </w:t>
      </w:r>
      <w:r w:rsidR="000E05B0">
        <w:rPr>
          <w:sz w:val="28"/>
          <w:szCs w:val="28"/>
        </w:rPr>
        <w:t>3</w:t>
      </w:r>
      <w:r w:rsidRPr="009E79DB">
        <w:rPr>
          <w:sz w:val="28"/>
          <w:szCs w:val="28"/>
        </w:rPr>
        <w:t>.</w:t>
      </w:r>
      <w:r w:rsidRPr="009E79DB">
        <w:t xml:space="preserve"> </w:t>
      </w:r>
      <w:r w:rsidRPr="00DD54C3">
        <w:rPr>
          <w:sz w:val="28"/>
          <w:szCs w:val="28"/>
        </w:rPr>
        <w:t>«Порядка и условий оплаты пребывания в детских специализированных (профильных) лагерях и детских лагерях различной тематической направленности, детских лагерях палаточного типа, организованных органами исполнительной власти области и (или) организациями, находящимися в их функциональном подчинении</w:t>
      </w:r>
      <w:r w:rsidR="00DD54C3">
        <w:rPr>
          <w:sz w:val="28"/>
          <w:szCs w:val="28"/>
        </w:rPr>
        <w:t>» в следующей редакции: «</w:t>
      </w:r>
      <w:r w:rsidRPr="00DD54C3">
        <w:rPr>
          <w:sz w:val="28"/>
          <w:szCs w:val="28"/>
        </w:rPr>
        <w:t>Размер частичной платы за пребывание в детских</w:t>
      </w:r>
      <w:r w:rsidRPr="009E79DB">
        <w:rPr>
          <w:sz w:val="28"/>
          <w:szCs w:val="28"/>
        </w:rPr>
        <w:t xml:space="preserve"> специализированных (профильных) лагерях, детских лагерях различной тематической направленности (с круглосуточным или дневным пребыванием), детских лагерях палаточного типа за счет средств бюджета Ярославской области составляет не более 50 процентов стоимости пребывания в день на одного ребенка, но не более:</w:t>
      </w:r>
    </w:p>
    <w:p w14:paraId="7A954131" w14:textId="77777777" w:rsidR="009E79DB" w:rsidRPr="009E79DB" w:rsidRDefault="009E79DB" w:rsidP="00F40ED2">
      <w:pPr>
        <w:jc w:val="both"/>
        <w:rPr>
          <w:sz w:val="28"/>
          <w:szCs w:val="28"/>
        </w:rPr>
      </w:pPr>
      <w:r w:rsidRPr="009E79DB">
        <w:rPr>
          <w:sz w:val="28"/>
          <w:szCs w:val="28"/>
        </w:rPr>
        <w:t xml:space="preserve">- 372 рублей – в детских специализированных (профильных) лагерях, детских лагерях различной тематической направленности (с круглосуточным пребыванием), организуемых на базе организаций отдыха детей и их </w:t>
      </w:r>
      <w:r w:rsidRPr="009E79DB">
        <w:rPr>
          <w:sz w:val="28"/>
          <w:szCs w:val="28"/>
        </w:rPr>
        <w:lastRenderedPageBreak/>
        <w:t xml:space="preserve">оздоровления сезонного или круглогодичного действия, лагерей, организованных образовательными организациями, осуществляющих организацию отдыха и оздоровления обучающихся в каникулярное время </w:t>
      </w:r>
    </w:p>
    <w:p w14:paraId="4AF2F634" w14:textId="77777777" w:rsidR="009E79DB" w:rsidRPr="009E79DB" w:rsidRDefault="009E79DB" w:rsidP="00F40ED2">
      <w:pPr>
        <w:jc w:val="both"/>
        <w:rPr>
          <w:sz w:val="28"/>
          <w:szCs w:val="28"/>
        </w:rPr>
      </w:pPr>
      <w:r w:rsidRPr="009E79DB">
        <w:rPr>
          <w:sz w:val="28"/>
          <w:szCs w:val="28"/>
        </w:rPr>
        <w:t>(с круглосуточным пребыванием) в летний период;</w:t>
      </w:r>
    </w:p>
    <w:p w14:paraId="65DBF70A" w14:textId="77777777" w:rsidR="009E79DB" w:rsidRPr="009E79DB" w:rsidRDefault="009E79DB" w:rsidP="00F40ED2">
      <w:pPr>
        <w:jc w:val="both"/>
        <w:rPr>
          <w:sz w:val="28"/>
          <w:szCs w:val="28"/>
        </w:rPr>
      </w:pPr>
      <w:r w:rsidRPr="009E79DB">
        <w:rPr>
          <w:sz w:val="28"/>
          <w:szCs w:val="28"/>
        </w:rPr>
        <w:t xml:space="preserve">- 462 рублей – в детских специализированных (профильных) лагерях, детских лагерях различной тематической направленности (с круглосуточным пребыванием), организуемых на базе организаций отдыха детей и их оздоровления сезонного или круглогодичного действия, лагерей, организованных образовательными организациями, осуществляющих организацию отдыха и оздоровления обучающихся в каникулярное время </w:t>
      </w:r>
    </w:p>
    <w:p w14:paraId="42A125C8" w14:textId="7AAD9CC9" w:rsidR="009E79DB" w:rsidRPr="009E79DB" w:rsidRDefault="009E79DB" w:rsidP="00F40ED2">
      <w:pPr>
        <w:jc w:val="both"/>
        <w:rPr>
          <w:sz w:val="28"/>
          <w:szCs w:val="28"/>
        </w:rPr>
      </w:pPr>
      <w:r w:rsidRPr="009E79DB">
        <w:rPr>
          <w:sz w:val="28"/>
          <w:szCs w:val="28"/>
        </w:rPr>
        <w:t>(с круглосуточным пребыванием), в весенний, осенний и зимний периоды</w:t>
      </w:r>
      <w:r w:rsidR="00552DCB">
        <w:rPr>
          <w:sz w:val="28"/>
          <w:szCs w:val="28"/>
        </w:rPr>
        <w:t>».</w:t>
      </w:r>
    </w:p>
    <w:p w14:paraId="6BE067A0" w14:textId="22515E72" w:rsidR="00F40ED2" w:rsidRPr="00F40ED2" w:rsidRDefault="001A288B" w:rsidP="001A28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0ED2" w:rsidRPr="00F40ED2">
        <w:rPr>
          <w:sz w:val="28"/>
          <w:szCs w:val="28"/>
        </w:rPr>
        <w:t>. Опубликовать настоящее постановление в газете «Ростовский вестник» и разместить на официальном сайте администрации района.</w:t>
      </w:r>
    </w:p>
    <w:p w14:paraId="1AF447A9" w14:textId="691B6E52" w:rsidR="00F40ED2" w:rsidRPr="00F40ED2" w:rsidRDefault="001A288B" w:rsidP="001A28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0ED2" w:rsidRPr="00F40ED2">
        <w:rPr>
          <w:sz w:val="28"/>
          <w:szCs w:val="28"/>
        </w:rPr>
        <w:t>. Постановление вступает в силу после его официального опубликования.</w:t>
      </w:r>
    </w:p>
    <w:p w14:paraId="286DCC7A" w14:textId="6562CA5C" w:rsidR="00F40ED2" w:rsidRPr="00F40ED2" w:rsidRDefault="001A288B" w:rsidP="001A28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40ED2" w:rsidRPr="00F40ED2">
        <w:rPr>
          <w:sz w:val="28"/>
          <w:szCs w:val="28"/>
        </w:rPr>
        <w:t>. Контроль за исполнением постановления возложить на заместителя главы администрации – начальника управления социального обеспечения населения Галочкину Ю.А.</w:t>
      </w:r>
    </w:p>
    <w:p w14:paraId="174A32FF" w14:textId="77777777" w:rsidR="00F40ED2" w:rsidRPr="00F40ED2" w:rsidRDefault="00F40ED2" w:rsidP="00F40ED2">
      <w:pPr>
        <w:jc w:val="both"/>
        <w:rPr>
          <w:sz w:val="28"/>
          <w:szCs w:val="28"/>
        </w:rPr>
      </w:pPr>
    </w:p>
    <w:p w14:paraId="14932FD7" w14:textId="77777777" w:rsidR="00F40ED2" w:rsidRPr="00F40ED2" w:rsidRDefault="00F40ED2" w:rsidP="00F40ED2">
      <w:pPr>
        <w:jc w:val="both"/>
        <w:rPr>
          <w:sz w:val="28"/>
          <w:szCs w:val="28"/>
        </w:rPr>
      </w:pPr>
    </w:p>
    <w:p w14:paraId="6D9EFE5B" w14:textId="109CE024" w:rsidR="00F40ED2" w:rsidRPr="00F40ED2" w:rsidRDefault="00F40ED2" w:rsidP="00F40ED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40ED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14:paraId="7ED85E56" w14:textId="03DF5189" w:rsidR="00F40ED2" w:rsidRDefault="00F40ED2" w:rsidP="00F40ED2">
      <w:pPr>
        <w:jc w:val="both"/>
        <w:rPr>
          <w:sz w:val="28"/>
          <w:szCs w:val="28"/>
        </w:rPr>
      </w:pPr>
      <w:r w:rsidRPr="00F40ED2">
        <w:rPr>
          <w:sz w:val="28"/>
          <w:szCs w:val="28"/>
        </w:rPr>
        <w:t xml:space="preserve">муниципального района                                                             </w:t>
      </w:r>
      <w:r>
        <w:rPr>
          <w:sz w:val="28"/>
          <w:szCs w:val="28"/>
        </w:rPr>
        <w:t xml:space="preserve">        </w:t>
      </w:r>
      <w:r w:rsidRPr="00F40ED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Шатский</w:t>
      </w:r>
      <w:proofErr w:type="spellEnd"/>
    </w:p>
    <w:p w14:paraId="2947B117" w14:textId="3E617B4C" w:rsidR="00F6746B" w:rsidRDefault="00F6746B" w:rsidP="00F40ED2">
      <w:pPr>
        <w:jc w:val="both"/>
        <w:rPr>
          <w:sz w:val="28"/>
          <w:szCs w:val="28"/>
        </w:rPr>
      </w:pPr>
    </w:p>
    <w:p w14:paraId="3CC3F870" w14:textId="451EB4C2" w:rsidR="00F6746B" w:rsidRDefault="00F6746B" w:rsidP="00F40ED2">
      <w:pPr>
        <w:jc w:val="both"/>
        <w:rPr>
          <w:sz w:val="28"/>
          <w:szCs w:val="28"/>
        </w:rPr>
      </w:pPr>
    </w:p>
    <w:p w14:paraId="460948AC" w14:textId="6D35D249" w:rsidR="00F6746B" w:rsidRDefault="00F6746B" w:rsidP="00F40ED2">
      <w:pPr>
        <w:jc w:val="both"/>
        <w:rPr>
          <w:sz w:val="28"/>
          <w:szCs w:val="28"/>
        </w:rPr>
      </w:pPr>
    </w:p>
    <w:p w14:paraId="44D138A0" w14:textId="29762094" w:rsidR="00F6746B" w:rsidRDefault="00F6746B" w:rsidP="00F40ED2">
      <w:pPr>
        <w:jc w:val="both"/>
        <w:rPr>
          <w:sz w:val="28"/>
          <w:szCs w:val="28"/>
        </w:rPr>
      </w:pPr>
    </w:p>
    <w:p w14:paraId="33CC8810" w14:textId="488C8D6D" w:rsidR="00F6746B" w:rsidRDefault="00F6746B" w:rsidP="00F40ED2">
      <w:pPr>
        <w:jc w:val="both"/>
        <w:rPr>
          <w:sz w:val="28"/>
          <w:szCs w:val="28"/>
        </w:rPr>
      </w:pPr>
    </w:p>
    <w:p w14:paraId="531A709A" w14:textId="385EB443" w:rsidR="00F6746B" w:rsidRDefault="00F6746B" w:rsidP="00F40ED2">
      <w:pPr>
        <w:jc w:val="both"/>
        <w:rPr>
          <w:sz w:val="28"/>
          <w:szCs w:val="28"/>
        </w:rPr>
      </w:pPr>
    </w:p>
    <w:p w14:paraId="243652E5" w14:textId="5316EBE3" w:rsidR="00F6746B" w:rsidRDefault="00F6746B" w:rsidP="00F40ED2">
      <w:pPr>
        <w:jc w:val="both"/>
        <w:rPr>
          <w:sz w:val="28"/>
          <w:szCs w:val="28"/>
        </w:rPr>
      </w:pPr>
    </w:p>
    <w:p w14:paraId="3164555B" w14:textId="712B617E" w:rsidR="00F6746B" w:rsidRDefault="00F6746B" w:rsidP="00F40ED2">
      <w:pPr>
        <w:jc w:val="both"/>
        <w:rPr>
          <w:sz w:val="28"/>
          <w:szCs w:val="28"/>
        </w:rPr>
      </w:pPr>
    </w:p>
    <w:p w14:paraId="28480C05" w14:textId="6F01EF5C" w:rsidR="00F6746B" w:rsidRDefault="00F6746B" w:rsidP="00F40ED2">
      <w:pPr>
        <w:jc w:val="both"/>
        <w:rPr>
          <w:sz w:val="28"/>
          <w:szCs w:val="28"/>
        </w:rPr>
      </w:pPr>
    </w:p>
    <w:p w14:paraId="38488A91" w14:textId="51F8B71D" w:rsidR="00F6746B" w:rsidRDefault="00F6746B" w:rsidP="00F40ED2">
      <w:pPr>
        <w:jc w:val="both"/>
        <w:rPr>
          <w:sz w:val="28"/>
          <w:szCs w:val="28"/>
        </w:rPr>
      </w:pPr>
    </w:p>
    <w:p w14:paraId="4D95B697" w14:textId="038A9DA5" w:rsidR="00F6746B" w:rsidRDefault="00F6746B" w:rsidP="00F40ED2">
      <w:pPr>
        <w:jc w:val="both"/>
        <w:rPr>
          <w:sz w:val="28"/>
          <w:szCs w:val="28"/>
        </w:rPr>
      </w:pPr>
    </w:p>
    <w:p w14:paraId="77CE6DCC" w14:textId="7164D27D" w:rsidR="00F6746B" w:rsidRDefault="00F6746B" w:rsidP="00F40ED2">
      <w:pPr>
        <w:jc w:val="both"/>
        <w:rPr>
          <w:sz w:val="28"/>
          <w:szCs w:val="28"/>
        </w:rPr>
      </w:pPr>
    </w:p>
    <w:p w14:paraId="43EBEED6" w14:textId="4D365119" w:rsidR="00552DCB" w:rsidRDefault="00552DCB" w:rsidP="00F40ED2">
      <w:pPr>
        <w:jc w:val="both"/>
        <w:rPr>
          <w:sz w:val="28"/>
          <w:szCs w:val="28"/>
        </w:rPr>
      </w:pPr>
    </w:p>
    <w:p w14:paraId="37D1FF41" w14:textId="0E3A2BEB" w:rsidR="00552DCB" w:rsidRDefault="00552DCB" w:rsidP="00F40ED2">
      <w:pPr>
        <w:jc w:val="both"/>
        <w:rPr>
          <w:sz w:val="28"/>
          <w:szCs w:val="28"/>
        </w:rPr>
      </w:pPr>
    </w:p>
    <w:p w14:paraId="68B39EE6" w14:textId="4DE3D72A" w:rsidR="00552DCB" w:rsidRDefault="00552DCB" w:rsidP="00F40ED2">
      <w:pPr>
        <w:jc w:val="both"/>
        <w:rPr>
          <w:sz w:val="28"/>
          <w:szCs w:val="28"/>
        </w:rPr>
      </w:pPr>
    </w:p>
    <w:p w14:paraId="38C23888" w14:textId="0DFF7DD2" w:rsidR="00552DCB" w:rsidRDefault="00552DCB" w:rsidP="00F40ED2">
      <w:pPr>
        <w:jc w:val="both"/>
        <w:rPr>
          <w:sz w:val="28"/>
          <w:szCs w:val="28"/>
        </w:rPr>
      </w:pPr>
    </w:p>
    <w:p w14:paraId="1D8A8E8C" w14:textId="678B5F9B" w:rsidR="00552DCB" w:rsidRDefault="00552DCB" w:rsidP="00F40ED2">
      <w:pPr>
        <w:jc w:val="both"/>
        <w:rPr>
          <w:sz w:val="28"/>
          <w:szCs w:val="28"/>
        </w:rPr>
      </w:pPr>
    </w:p>
    <w:p w14:paraId="68DFB9D6" w14:textId="08154A76" w:rsidR="00552DCB" w:rsidRDefault="00552DCB" w:rsidP="00F40ED2">
      <w:pPr>
        <w:jc w:val="both"/>
        <w:rPr>
          <w:sz w:val="28"/>
          <w:szCs w:val="28"/>
        </w:rPr>
      </w:pPr>
    </w:p>
    <w:p w14:paraId="33D64970" w14:textId="3ECC2CD9" w:rsidR="00825D98" w:rsidRDefault="00825D98" w:rsidP="00F40ED2">
      <w:pPr>
        <w:jc w:val="both"/>
        <w:rPr>
          <w:sz w:val="28"/>
          <w:szCs w:val="28"/>
        </w:rPr>
      </w:pPr>
    </w:p>
    <w:p w14:paraId="39E14E89" w14:textId="138E9F1C" w:rsidR="00825D98" w:rsidRDefault="00825D98" w:rsidP="00F40ED2">
      <w:pPr>
        <w:jc w:val="both"/>
        <w:rPr>
          <w:sz w:val="28"/>
          <w:szCs w:val="28"/>
        </w:rPr>
      </w:pPr>
    </w:p>
    <w:p w14:paraId="617AB7A2" w14:textId="77777777" w:rsidR="00825D98" w:rsidRDefault="00825D98" w:rsidP="00F40ED2">
      <w:pPr>
        <w:jc w:val="both"/>
        <w:rPr>
          <w:sz w:val="28"/>
          <w:szCs w:val="28"/>
        </w:rPr>
      </w:pPr>
    </w:p>
    <w:p w14:paraId="34ACCB16" w14:textId="63F7ED39" w:rsidR="00552DCB" w:rsidRDefault="00552DCB" w:rsidP="00F40ED2">
      <w:pPr>
        <w:jc w:val="both"/>
        <w:rPr>
          <w:sz w:val="28"/>
          <w:szCs w:val="28"/>
        </w:rPr>
      </w:pPr>
    </w:p>
    <w:p w14:paraId="39548291" w14:textId="77777777" w:rsidR="00552DCB" w:rsidRDefault="00552DCB" w:rsidP="00F40ED2">
      <w:pPr>
        <w:jc w:val="both"/>
        <w:rPr>
          <w:sz w:val="28"/>
          <w:szCs w:val="28"/>
        </w:rPr>
      </w:pPr>
    </w:p>
    <w:p w14:paraId="3B8FF489" w14:textId="1CA4FC3F" w:rsidR="00F6746B" w:rsidRDefault="00F6746B" w:rsidP="00F40ED2">
      <w:pPr>
        <w:jc w:val="both"/>
        <w:rPr>
          <w:sz w:val="28"/>
          <w:szCs w:val="28"/>
        </w:rPr>
      </w:pPr>
    </w:p>
    <w:p w14:paraId="006DB383" w14:textId="0B8C6C07" w:rsidR="00F6746B" w:rsidRDefault="00F6746B" w:rsidP="00F40ED2">
      <w:pPr>
        <w:jc w:val="both"/>
        <w:rPr>
          <w:sz w:val="28"/>
          <w:szCs w:val="28"/>
        </w:rPr>
      </w:pPr>
    </w:p>
    <w:p w14:paraId="26447EE4" w14:textId="77777777" w:rsidR="00F6746B" w:rsidRPr="00F6746B" w:rsidRDefault="00F6746B" w:rsidP="00F6746B">
      <w:pPr>
        <w:rPr>
          <w:bCs/>
          <w:sz w:val="28"/>
        </w:rPr>
      </w:pPr>
      <w:r w:rsidRPr="00F6746B">
        <w:rPr>
          <w:bCs/>
          <w:sz w:val="28"/>
        </w:rPr>
        <w:lastRenderedPageBreak/>
        <w:t>С О Г Л А С О В А Н О:</w:t>
      </w:r>
    </w:p>
    <w:p w14:paraId="2CC4C6C6" w14:textId="77777777" w:rsidR="00F6746B" w:rsidRPr="00F6746B" w:rsidRDefault="00F6746B" w:rsidP="00F6746B">
      <w:pPr>
        <w:rPr>
          <w:b/>
          <w:bCs/>
          <w:sz w:val="28"/>
        </w:rPr>
      </w:pPr>
    </w:p>
    <w:p w14:paraId="140A5A85" w14:textId="77777777" w:rsidR="00F6746B" w:rsidRPr="00F6746B" w:rsidRDefault="00F6746B" w:rsidP="00F6746B">
      <w:pPr>
        <w:tabs>
          <w:tab w:val="left" w:pos="7100"/>
        </w:tabs>
        <w:rPr>
          <w:bCs/>
          <w:sz w:val="28"/>
        </w:rPr>
      </w:pPr>
      <w:r w:rsidRPr="00F6746B">
        <w:rPr>
          <w:bCs/>
          <w:sz w:val="28"/>
        </w:rPr>
        <w:t xml:space="preserve">Первый заместитель </w:t>
      </w:r>
    </w:p>
    <w:p w14:paraId="6C3F69D2" w14:textId="77777777" w:rsidR="00F6746B" w:rsidRPr="00F6746B" w:rsidRDefault="00F6746B" w:rsidP="00F6746B">
      <w:pPr>
        <w:tabs>
          <w:tab w:val="left" w:pos="7100"/>
        </w:tabs>
        <w:rPr>
          <w:bCs/>
          <w:sz w:val="28"/>
        </w:rPr>
      </w:pPr>
      <w:r w:rsidRPr="00F6746B">
        <w:rPr>
          <w:bCs/>
          <w:sz w:val="28"/>
        </w:rPr>
        <w:t>главы администрации</w:t>
      </w:r>
    </w:p>
    <w:p w14:paraId="57CB7E65" w14:textId="77777777" w:rsidR="00F6746B" w:rsidRPr="00F6746B" w:rsidRDefault="00F6746B" w:rsidP="00F6746B">
      <w:pPr>
        <w:tabs>
          <w:tab w:val="left" w:pos="7100"/>
        </w:tabs>
        <w:rPr>
          <w:bCs/>
          <w:sz w:val="28"/>
        </w:rPr>
      </w:pPr>
      <w:r w:rsidRPr="00F6746B">
        <w:rPr>
          <w:bCs/>
          <w:sz w:val="28"/>
        </w:rPr>
        <w:t xml:space="preserve">______________2022 г.                                                                          </w:t>
      </w:r>
      <w:proofErr w:type="spellStart"/>
      <w:r w:rsidRPr="00F6746B">
        <w:rPr>
          <w:bCs/>
          <w:sz w:val="28"/>
        </w:rPr>
        <w:t>А.С.Хадзиев</w:t>
      </w:r>
      <w:proofErr w:type="spellEnd"/>
    </w:p>
    <w:p w14:paraId="34BCD21E" w14:textId="77777777" w:rsidR="00F6746B" w:rsidRPr="00F6746B" w:rsidRDefault="00F6746B" w:rsidP="00F6746B">
      <w:pPr>
        <w:tabs>
          <w:tab w:val="left" w:pos="7100"/>
        </w:tabs>
        <w:rPr>
          <w:bCs/>
          <w:sz w:val="28"/>
        </w:rPr>
      </w:pPr>
    </w:p>
    <w:p w14:paraId="4AD5922E" w14:textId="77777777" w:rsidR="00F6746B" w:rsidRPr="00F6746B" w:rsidRDefault="00F6746B" w:rsidP="00F6746B">
      <w:pPr>
        <w:tabs>
          <w:tab w:val="left" w:pos="7100"/>
        </w:tabs>
        <w:rPr>
          <w:bCs/>
          <w:sz w:val="28"/>
        </w:rPr>
      </w:pPr>
    </w:p>
    <w:p w14:paraId="7E55BAE9" w14:textId="77777777" w:rsidR="00F6746B" w:rsidRPr="00F6746B" w:rsidRDefault="00F6746B" w:rsidP="00F6746B">
      <w:pPr>
        <w:rPr>
          <w:sz w:val="28"/>
        </w:rPr>
      </w:pPr>
      <w:r w:rsidRPr="00F6746B">
        <w:rPr>
          <w:sz w:val="28"/>
        </w:rPr>
        <w:t xml:space="preserve">Заместитель главы </w:t>
      </w:r>
    </w:p>
    <w:p w14:paraId="39F0726F" w14:textId="77777777" w:rsidR="00F6746B" w:rsidRPr="00F6746B" w:rsidRDefault="00F6746B" w:rsidP="00F6746B">
      <w:pPr>
        <w:rPr>
          <w:sz w:val="28"/>
        </w:rPr>
      </w:pPr>
      <w:r w:rsidRPr="00F6746B">
        <w:rPr>
          <w:sz w:val="28"/>
        </w:rPr>
        <w:t xml:space="preserve">администрации – начальник </w:t>
      </w:r>
    </w:p>
    <w:p w14:paraId="5862D47B" w14:textId="77777777" w:rsidR="00F6746B" w:rsidRPr="00F6746B" w:rsidRDefault="00F6746B" w:rsidP="00F6746B">
      <w:pPr>
        <w:rPr>
          <w:sz w:val="28"/>
        </w:rPr>
      </w:pPr>
      <w:r w:rsidRPr="00F6746B">
        <w:rPr>
          <w:sz w:val="28"/>
        </w:rPr>
        <w:t xml:space="preserve">правового управления </w:t>
      </w:r>
    </w:p>
    <w:p w14:paraId="627E4973" w14:textId="77777777" w:rsidR="00F6746B" w:rsidRPr="00F6746B" w:rsidRDefault="00F6746B" w:rsidP="00F6746B">
      <w:pPr>
        <w:rPr>
          <w:sz w:val="28"/>
        </w:rPr>
      </w:pPr>
      <w:r w:rsidRPr="00F6746B">
        <w:rPr>
          <w:sz w:val="28"/>
        </w:rPr>
        <w:t xml:space="preserve">_____________2022 г.                                                                                 </w:t>
      </w:r>
      <w:proofErr w:type="spellStart"/>
      <w:r w:rsidRPr="00F6746B">
        <w:rPr>
          <w:sz w:val="28"/>
        </w:rPr>
        <w:t>В.Д.Титов</w:t>
      </w:r>
      <w:proofErr w:type="spellEnd"/>
    </w:p>
    <w:p w14:paraId="21D4A7A8" w14:textId="77777777" w:rsidR="00F6746B" w:rsidRPr="00F6746B" w:rsidRDefault="00F6746B" w:rsidP="00F6746B">
      <w:pPr>
        <w:tabs>
          <w:tab w:val="left" w:pos="7100"/>
        </w:tabs>
        <w:rPr>
          <w:bCs/>
          <w:sz w:val="28"/>
        </w:rPr>
      </w:pPr>
    </w:p>
    <w:p w14:paraId="76309A91" w14:textId="77777777" w:rsidR="00F6746B" w:rsidRPr="00F6746B" w:rsidRDefault="00F6746B" w:rsidP="00F6746B">
      <w:pPr>
        <w:tabs>
          <w:tab w:val="left" w:pos="7100"/>
        </w:tabs>
        <w:rPr>
          <w:bCs/>
          <w:sz w:val="28"/>
        </w:rPr>
      </w:pPr>
    </w:p>
    <w:p w14:paraId="41A691E7" w14:textId="77777777" w:rsidR="00F6746B" w:rsidRPr="00F6746B" w:rsidRDefault="00F6746B" w:rsidP="00F6746B">
      <w:pPr>
        <w:tabs>
          <w:tab w:val="left" w:pos="7100"/>
        </w:tabs>
        <w:rPr>
          <w:bCs/>
          <w:sz w:val="28"/>
        </w:rPr>
      </w:pPr>
      <w:r w:rsidRPr="00F6746B">
        <w:rPr>
          <w:bCs/>
          <w:sz w:val="28"/>
        </w:rPr>
        <w:t xml:space="preserve">Заместитель </w:t>
      </w:r>
    </w:p>
    <w:p w14:paraId="2E38340B" w14:textId="77777777" w:rsidR="00F6746B" w:rsidRPr="00F6746B" w:rsidRDefault="00F6746B" w:rsidP="00F6746B">
      <w:pPr>
        <w:tabs>
          <w:tab w:val="left" w:pos="7100"/>
        </w:tabs>
        <w:rPr>
          <w:bCs/>
          <w:sz w:val="28"/>
        </w:rPr>
      </w:pPr>
      <w:r w:rsidRPr="00F6746B">
        <w:rPr>
          <w:bCs/>
          <w:sz w:val="28"/>
        </w:rPr>
        <w:t>главы администрации-</w:t>
      </w:r>
    </w:p>
    <w:p w14:paraId="3D315DC4" w14:textId="77777777" w:rsidR="00F6746B" w:rsidRPr="00F6746B" w:rsidRDefault="00F6746B" w:rsidP="00F6746B">
      <w:pPr>
        <w:tabs>
          <w:tab w:val="left" w:pos="7100"/>
        </w:tabs>
        <w:rPr>
          <w:bCs/>
          <w:sz w:val="28"/>
        </w:rPr>
      </w:pPr>
      <w:r w:rsidRPr="00F6746B">
        <w:rPr>
          <w:bCs/>
          <w:sz w:val="28"/>
        </w:rPr>
        <w:t xml:space="preserve">начальник управления социального </w:t>
      </w:r>
    </w:p>
    <w:p w14:paraId="29E704E4" w14:textId="77777777" w:rsidR="00F6746B" w:rsidRPr="00F6746B" w:rsidRDefault="00F6746B" w:rsidP="00F6746B">
      <w:pPr>
        <w:tabs>
          <w:tab w:val="left" w:pos="7100"/>
        </w:tabs>
        <w:rPr>
          <w:bCs/>
          <w:sz w:val="28"/>
        </w:rPr>
      </w:pPr>
      <w:r w:rsidRPr="00F6746B">
        <w:rPr>
          <w:bCs/>
          <w:sz w:val="28"/>
        </w:rPr>
        <w:t>обеспечения населения</w:t>
      </w:r>
    </w:p>
    <w:p w14:paraId="1EB36CC2" w14:textId="77777777" w:rsidR="00F6746B" w:rsidRPr="00F6746B" w:rsidRDefault="00F6746B" w:rsidP="00F6746B">
      <w:pPr>
        <w:tabs>
          <w:tab w:val="left" w:pos="7100"/>
        </w:tabs>
        <w:rPr>
          <w:bCs/>
          <w:sz w:val="28"/>
        </w:rPr>
      </w:pPr>
      <w:r w:rsidRPr="00F6746B">
        <w:rPr>
          <w:bCs/>
          <w:sz w:val="28"/>
        </w:rPr>
        <w:t>______________2022 г.                                                                    Ю.А. Галочкина</w:t>
      </w:r>
    </w:p>
    <w:p w14:paraId="645FFE5B" w14:textId="77777777" w:rsidR="00F6746B" w:rsidRPr="00F6746B" w:rsidRDefault="00F6746B" w:rsidP="00F6746B">
      <w:pPr>
        <w:tabs>
          <w:tab w:val="left" w:pos="7100"/>
        </w:tabs>
        <w:rPr>
          <w:bCs/>
          <w:sz w:val="28"/>
        </w:rPr>
      </w:pPr>
    </w:p>
    <w:p w14:paraId="51ADC585" w14:textId="77777777" w:rsidR="00F6746B" w:rsidRPr="00F6746B" w:rsidRDefault="00F6746B" w:rsidP="00F6746B">
      <w:pPr>
        <w:tabs>
          <w:tab w:val="left" w:pos="7100"/>
        </w:tabs>
        <w:rPr>
          <w:bCs/>
          <w:sz w:val="28"/>
        </w:rPr>
      </w:pPr>
    </w:p>
    <w:p w14:paraId="127F5EB4" w14:textId="44E8C172" w:rsidR="00F6746B" w:rsidRPr="00F6746B" w:rsidRDefault="00DD7754" w:rsidP="00F6746B">
      <w:pPr>
        <w:tabs>
          <w:tab w:val="left" w:pos="7100"/>
        </w:tabs>
        <w:rPr>
          <w:bCs/>
          <w:sz w:val="28"/>
        </w:rPr>
      </w:pPr>
      <w:r>
        <w:rPr>
          <w:bCs/>
          <w:sz w:val="28"/>
        </w:rPr>
        <w:t>Н</w:t>
      </w:r>
      <w:r w:rsidR="00F6746B" w:rsidRPr="00F6746B">
        <w:rPr>
          <w:bCs/>
          <w:sz w:val="28"/>
        </w:rPr>
        <w:t xml:space="preserve">ачальник управления </w:t>
      </w:r>
    </w:p>
    <w:p w14:paraId="3B60DBA2" w14:textId="77777777" w:rsidR="00F6746B" w:rsidRPr="00F6746B" w:rsidRDefault="00F6746B" w:rsidP="00F6746B">
      <w:pPr>
        <w:tabs>
          <w:tab w:val="left" w:pos="7100"/>
        </w:tabs>
        <w:rPr>
          <w:bCs/>
          <w:sz w:val="28"/>
        </w:rPr>
      </w:pPr>
      <w:r w:rsidRPr="00F6746B">
        <w:rPr>
          <w:bCs/>
          <w:sz w:val="28"/>
        </w:rPr>
        <w:t>образования</w:t>
      </w:r>
    </w:p>
    <w:p w14:paraId="0DD6B131" w14:textId="3E20500A" w:rsidR="00F6746B" w:rsidRPr="00F6746B" w:rsidRDefault="00F6746B" w:rsidP="00F6746B">
      <w:pPr>
        <w:tabs>
          <w:tab w:val="left" w:pos="7100"/>
        </w:tabs>
        <w:rPr>
          <w:bCs/>
          <w:sz w:val="28"/>
        </w:rPr>
      </w:pPr>
      <w:r w:rsidRPr="00F6746B">
        <w:rPr>
          <w:bCs/>
          <w:sz w:val="28"/>
        </w:rPr>
        <w:t xml:space="preserve">______________2022 г                                                                       </w:t>
      </w:r>
      <w:proofErr w:type="spellStart"/>
      <w:r w:rsidR="00DD7754">
        <w:rPr>
          <w:bCs/>
          <w:sz w:val="28"/>
        </w:rPr>
        <w:t>Л.В.Груданова</w:t>
      </w:r>
      <w:proofErr w:type="spellEnd"/>
    </w:p>
    <w:p w14:paraId="00586864" w14:textId="77777777" w:rsidR="00F6746B" w:rsidRPr="00F6746B" w:rsidRDefault="00F6746B" w:rsidP="00F6746B">
      <w:pPr>
        <w:tabs>
          <w:tab w:val="left" w:pos="7100"/>
        </w:tabs>
        <w:rPr>
          <w:bCs/>
          <w:sz w:val="28"/>
        </w:rPr>
      </w:pPr>
    </w:p>
    <w:p w14:paraId="5AA971A9" w14:textId="77777777" w:rsidR="00F6746B" w:rsidRPr="00F6746B" w:rsidRDefault="00F6746B" w:rsidP="00F6746B">
      <w:pPr>
        <w:tabs>
          <w:tab w:val="left" w:pos="7100"/>
        </w:tabs>
        <w:rPr>
          <w:bCs/>
          <w:sz w:val="28"/>
        </w:rPr>
      </w:pPr>
    </w:p>
    <w:p w14:paraId="317A361D" w14:textId="77777777" w:rsidR="00F6746B" w:rsidRPr="00F6746B" w:rsidRDefault="00F6746B" w:rsidP="00F6746B">
      <w:pPr>
        <w:tabs>
          <w:tab w:val="left" w:pos="7100"/>
        </w:tabs>
        <w:rPr>
          <w:bCs/>
          <w:sz w:val="28"/>
        </w:rPr>
      </w:pPr>
    </w:p>
    <w:p w14:paraId="387AD6F8" w14:textId="77777777" w:rsidR="00F6746B" w:rsidRPr="00F6746B" w:rsidRDefault="00F6746B" w:rsidP="00F6746B">
      <w:pPr>
        <w:tabs>
          <w:tab w:val="left" w:pos="7100"/>
        </w:tabs>
        <w:rPr>
          <w:bCs/>
          <w:sz w:val="28"/>
        </w:rPr>
      </w:pPr>
    </w:p>
    <w:p w14:paraId="5B95B92A" w14:textId="77777777" w:rsidR="00F6746B" w:rsidRPr="00F6746B" w:rsidRDefault="00F6746B" w:rsidP="00F6746B">
      <w:pPr>
        <w:tabs>
          <w:tab w:val="left" w:pos="7100"/>
        </w:tabs>
        <w:rPr>
          <w:sz w:val="28"/>
        </w:rPr>
      </w:pPr>
      <w:r w:rsidRPr="00F6746B">
        <w:rPr>
          <w:sz w:val="28"/>
        </w:rPr>
        <w:t>Исполнитель: Т. Ю.Федосеева___________7-90-62</w:t>
      </w:r>
    </w:p>
    <w:p w14:paraId="19ED6EA1" w14:textId="77777777" w:rsidR="00F6746B" w:rsidRPr="00F6746B" w:rsidRDefault="00F6746B" w:rsidP="00F6746B">
      <w:pPr>
        <w:tabs>
          <w:tab w:val="left" w:pos="7100"/>
        </w:tabs>
        <w:rPr>
          <w:bCs/>
          <w:sz w:val="28"/>
        </w:rPr>
      </w:pPr>
    </w:p>
    <w:p w14:paraId="44B9DF52" w14:textId="77777777" w:rsidR="00F6746B" w:rsidRPr="00F6746B" w:rsidRDefault="00F6746B" w:rsidP="00F6746B">
      <w:pPr>
        <w:rPr>
          <w:sz w:val="28"/>
        </w:rPr>
      </w:pPr>
    </w:p>
    <w:p w14:paraId="29B9158C" w14:textId="77777777" w:rsidR="00F6746B" w:rsidRPr="00F6746B" w:rsidRDefault="00F6746B" w:rsidP="00F6746B">
      <w:pPr>
        <w:rPr>
          <w:sz w:val="28"/>
        </w:rPr>
      </w:pPr>
      <w:r w:rsidRPr="00F6746B">
        <w:rPr>
          <w:sz w:val="28"/>
        </w:rPr>
        <w:t xml:space="preserve">Направить: </w:t>
      </w:r>
    </w:p>
    <w:p w14:paraId="3C7C5DA6" w14:textId="77777777" w:rsidR="00F6746B" w:rsidRPr="00F6746B" w:rsidRDefault="00F6746B" w:rsidP="00F6746B">
      <w:pPr>
        <w:rPr>
          <w:sz w:val="28"/>
        </w:rPr>
      </w:pPr>
      <w:r w:rsidRPr="00F6746B">
        <w:rPr>
          <w:sz w:val="28"/>
        </w:rPr>
        <w:t>1.Управление образования - 2 экз.</w:t>
      </w:r>
    </w:p>
    <w:p w14:paraId="0A216F37" w14:textId="77777777" w:rsidR="00F6746B" w:rsidRPr="00F6746B" w:rsidRDefault="00F6746B" w:rsidP="00F6746B">
      <w:pPr>
        <w:tabs>
          <w:tab w:val="left" w:pos="7100"/>
        </w:tabs>
        <w:rPr>
          <w:sz w:val="28"/>
        </w:rPr>
      </w:pPr>
    </w:p>
    <w:p w14:paraId="3FB45684" w14:textId="77777777" w:rsidR="00F6746B" w:rsidRPr="00F6746B" w:rsidRDefault="00F6746B" w:rsidP="00F6746B">
      <w:pPr>
        <w:tabs>
          <w:tab w:val="left" w:pos="7100"/>
        </w:tabs>
        <w:rPr>
          <w:sz w:val="28"/>
        </w:rPr>
      </w:pPr>
    </w:p>
    <w:p w14:paraId="0467CF03" w14:textId="77777777" w:rsidR="00F6746B" w:rsidRPr="00F6746B" w:rsidRDefault="00F6746B" w:rsidP="00F6746B">
      <w:pPr>
        <w:tabs>
          <w:tab w:val="left" w:pos="7100"/>
        </w:tabs>
        <w:rPr>
          <w:sz w:val="28"/>
        </w:rPr>
      </w:pPr>
    </w:p>
    <w:p w14:paraId="1D7D5D64" w14:textId="77777777" w:rsidR="00F6746B" w:rsidRPr="00F6746B" w:rsidRDefault="00F6746B" w:rsidP="00F6746B">
      <w:pPr>
        <w:tabs>
          <w:tab w:val="left" w:pos="7100"/>
        </w:tabs>
        <w:rPr>
          <w:sz w:val="28"/>
          <w:szCs w:val="28"/>
        </w:rPr>
      </w:pPr>
      <w:r w:rsidRPr="00F6746B">
        <w:rPr>
          <w:sz w:val="28"/>
          <w:szCs w:val="28"/>
        </w:rPr>
        <w:t>П Р О В Е Р Е Н О:</w:t>
      </w:r>
    </w:p>
    <w:p w14:paraId="6D747AC0" w14:textId="77777777" w:rsidR="00F6746B" w:rsidRPr="00F6746B" w:rsidRDefault="00F6746B" w:rsidP="00F6746B">
      <w:pPr>
        <w:tabs>
          <w:tab w:val="left" w:pos="7100"/>
        </w:tabs>
      </w:pPr>
    </w:p>
    <w:p w14:paraId="28960526" w14:textId="77777777" w:rsidR="00F6746B" w:rsidRPr="00F6746B" w:rsidRDefault="00F6746B" w:rsidP="00F6746B">
      <w:pPr>
        <w:tabs>
          <w:tab w:val="left" w:pos="7100"/>
        </w:tabs>
        <w:rPr>
          <w:sz w:val="28"/>
        </w:rPr>
      </w:pPr>
      <w:r w:rsidRPr="00F6746B">
        <w:rPr>
          <w:sz w:val="28"/>
        </w:rPr>
        <w:t>Заместитель главы администрации</w:t>
      </w:r>
    </w:p>
    <w:p w14:paraId="1E503DC7" w14:textId="77777777" w:rsidR="00F6746B" w:rsidRPr="00F6746B" w:rsidRDefault="00F6746B" w:rsidP="00F6746B">
      <w:pPr>
        <w:tabs>
          <w:tab w:val="left" w:pos="7100"/>
        </w:tabs>
        <w:rPr>
          <w:sz w:val="28"/>
        </w:rPr>
      </w:pPr>
      <w:r w:rsidRPr="00F6746B">
        <w:rPr>
          <w:sz w:val="28"/>
        </w:rPr>
        <w:t xml:space="preserve">– начальник управления делами                                                     </w:t>
      </w:r>
      <w:proofErr w:type="spellStart"/>
      <w:r w:rsidRPr="00F6746B">
        <w:rPr>
          <w:sz w:val="28"/>
        </w:rPr>
        <w:t>О.Н.Тарасцова</w:t>
      </w:r>
      <w:proofErr w:type="spellEnd"/>
    </w:p>
    <w:p w14:paraId="075EACE6" w14:textId="77777777" w:rsidR="00F6746B" w:rsidRPr="00F6746B" w:rsidRDefault="00F6746B" w:rsidP="00F6746B">
      <w:pPr>
        <w:rPr>
          <w:sz w:val="28"/>
          <w:szCs w:val="28"/>
        </w:rPr>
      </w:pPr>
    </w:p>
    <w:p w14:paraId="561BB078" w14:textId="77777777" w:rsidR="00F6746B" w:rsidRPr="00F6746B" w:rsidRDefault="00F6746B" w:rsidP="00F6746B">
      <w:pPr>
        <w:rPr>
          <w:sz w:val="28"/>
          <w:szCs w:val="28"/>
        </w:rPr>
      </w:pPr>
    </w:p>
    <w:p w14:paraId="7F4DDF48" w14:textId="77777777" w:rsidR="00F6746B" w:rsidRPr="00F6746B" w:rsidRDefault="00F6746B" w:rsidP="00F6746B">
      <w:pPr>
        <w:rPr>
          <w:sz w:val="28"/>
          <w:szCs w:val="28"/>
        </w:rPr>
      </w:pPr>
    </w:p>
    <w:p w14:paraId="697BB860" w14:textId="77777777" w:rsidR="00F6746B" w:rsidRPr="00F6746B" w:rsidRDefault="00F6746B" w:rsidP="00F6746B">
      <w:pPr>
        <w:rPr>
          <w:sz w:val="28"/>
          <w:szCs w:val="28"/>
        </w:rPr>
      </w:pPr>
    </w:p>
    <w:p w14:paraId="25190E4E" w14:textId="4D46896F" w:rsidR="00F6746B" w:rsidRDefault="00F6746B" w:rsidP="00F40ED2">
      <w:pPr>
        <w:jc w:val="both"/>
        <w:rPr>
          <w:sz w:val="28"/>
          <w:szCs w:val="28"/>
        </w:rPr>
      </w:pPr>
    </w:p>
    <w:p w14:paraId="26134746" w14:textId="77777777" w:rsidR="00F6746B" w:rsidRPr="00023A78" w:rsidRDefault="00F6746B" w:rsidP="00F40ED2">
      <w:pPr>
        <w:jc w:val="both"/>
        <w:rPr>
          <w:sz w:val="28"/>
          <w:szCs w:val="28"/>
        </w:rPr>
      </w:pPr>
    </w:p>
    <w:sectPr w:rsidR="00F6746B" w:rsidRPr="00023A78" w:rsidSect="002B6A31">
      <w:pgSz w:w="11910" w:h="16840"/>
      <w:pgMar w:top="1040" w:right="743" w:bottom="851" w:left="160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B76"/>
    <w:rsid w:val="00023A78"/>
    <w:rsid w:val="000E05B0"/>
    <w:rsid w:val="001A288B"/>
    <w:rsid w:val="00236943"/>
    <w:rsid w:val="00294C9C"/>
    <w:rsid w:val="002B2B2E"/>
    <w:rsid w:val="002B6A31"/>
    <w:rsid w:val="00552DCB"/>
    <w:rsid w:val="005C290B"/>
    <w:rsid w:val="007C4BEB"/>
    <w:rsid w:val="00825D98"/>
    <w:rsid w:val="009E79DB"/>
    <w:rsid w:val="00B22184"/>
    <w:rsid w:val="00BD6B76"/>
    <w:rsid w:val="00DD54C3"/>
    <w:rsid w:val="00DD7754"/>
    <w:rsid w:val="00E03A81"/>
    <w:rsid w:val="00EE330D"/>
    <w:rsid w:val="00F40ED2"/>
    <w:rsid w:val="00F6746B"/>
    <w:rsid w:val="00FC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A25C"/>
  <w15:chartTrackingRefBased/>
  <w15:docId w15:val="{735E59BA-2C29-4E41-A8A2-EB2290D5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7933"/>
    <w:pPr>
      <w:keepNext/>
      <w:ind w:left="360"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93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</dc:creator>
  <cp:keywords/>
  <dc:description/>
  <cp:lastModifiedBy>Федосеева</cp:lastModifiedBy>
  <cp:revision>7</cp:revision>
  <cp:lastPrinted>2022-05-23T11:20:00Z</cp:lastPrinted>
  <dcterms:created xsi:type="dcterms:W3CDTF">2022-04-28T07:45:00Z</dcterms:created>
  <dcterms:modified xsi:type="dcterms:W3CDTF">2022-05-23T11:20:00Z</dcterms:modified>
</cp:coreProperties>
</file>